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07DD3" w14:textId="77777777" w:rsidR="009D51B7" w:rsidRPr="002C30A1" w:rsidRDefault="009D51B7" w:rsidP="00901254">
      <w:pPr>
        <w:pStyle w:val="NoSpacing"/>
        <w:jc w:val="center"/>
        <w:rPr>
          <w:b/>
          <w:sz w:val="44"/>
          <w:szCs w:val="44"/>
          <w:u w:val="single"/>
        </w:rPr>
      </w:pPr>
      <w:r w:rsidRPr="002C30A1">
        <w:rPr>
          <w:b/>
          <w:sz w:val="44"/>
          <w:szCs w:val="44"/>
          <w:u w:val="single"/>
        </w:rPr>
        <w:t>Mello GDMPK</w:t>
      </w:r>
    </w:p>
    <w:p w14:paraId="1C07BC68" w14:textId="77777777" w:rsidR="00901254" w:rsidRDefault="00901254" w:rsidP="009D51B7">
      <w:pPr>
        <w:pStyle w:val="NoSpacing"/>
      </w:pPr>
    </w:p>
    <w:p w14:paraId="6FD39076" w14:textId="77777777" w:rsidR="009D51B7" w:rsidRDefault="009D51B7" w:rsidP="009D51B7">
      <w:pPr>
        <w:pStyle w:val="NoSpacing"/>
      </w:pPr>
      <w:r>
        <w:t>Mentions that you can use a max-entropy ansatz (equivalent to isotropy ansatz) to characterize the transfer matrix (at least the infinitesimal one?).  And these results work well for Q1D.  He says that in the polar decomposition:</w:t>
      </w:r>
      <w:r w:rsidR="007C0D22">
        <w:t xml:space="preserve"> </w:t>
      </w:r>
    </w:p>
    <w:p w14:paraId="2259DEED" w14:textId="77777777" w:rsidR="009D51B7" w:rsidRDefault="009D51B7" w:rsidP="009D51B7">
      <w:pPr>
        <w:pStyle w:val="NoSpacing"/>
      </w:pPr>
    </w:p>
    <w:p w14:paraId="6CC9FED7" w14:textId="77777777" w:rsidR="00A270E1" w:rsidRDefault="00F67B14" w:rsidP="009D51B7">
      <w:pPr>
        <w:pStyle w:val="NoSpacing"/>
      </w:pPr>
      <w:r w:rsidRPr="00225179">
        <w:rPr>
          <w:position w:val="-68"/>
        </w:rPr>
        <w:object w:dxaOrig="3920" w:dyaOrig="1480" w14:anchorId="40B9E9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.6pt;height:73.8pt" o:ole="">
            <v:imagedata r:id="rId6" o:title=""/>
          </v:shape>
          <o:OLEObject Type="Embed" ProgID="Equation.DSMT4" ShapeID="_x0000_i1025" DrawAspect="Content" ObjectID="_1803898215" r:id="rId7"/>
        </w:object>
      </w:r>
    </w:p>
    <w:p w14:paraId="1C4268A8" w14:textId="77777777" w:rsidR="001516D7" w:rsidRDefault="001516D7" w:rsidP="009D51B7">
      <w:pPr>
        <w:pStyle w:val="NoSpacing"/>
      </w:pPr>
    </w:p>
    <w:p w14:paraId="3AB5B3E6" w14:textId="77777777" w:rsidR="00901254" w:rsidRDefault="009D51B7" w:rsidP="00DD497F">
      <w:pPr>
        <w:pStyle w:val="NoSpacing"/>
      </w:pPr>
      <w:r>
        <w:t xml:space="preserve">the matrices u, and υ are independently distributed.  They are random elements of U(N).  This is equivalent to the isotropy assumption, and a consequence of the max-entropy assumption I believe.  The isotropic model (IM) does not allow a depiction of diffusion in the transverse direction, since it is assumed that that diffusion has already taken place – which is why isotropy occurs.  And he says that calculations performed in the IM don’t agree with other theoretical predictions/numerical simulations for 3D conductors with larger disorder I guess.  </w:t>
      </w:r>
      <w:r w:rsidR="00633502">
        <w:t xml:space="preserve">OK, </w:t>
      </w:r>
      <w:r w:rsidR="00CD78B3">
        <w:t>now let’s develop the equation which governs the evolution of quantities that depend on M.  Consider a function F(M)</w:t>
      </w:r>
      <w:r w:rsidR="0007130C">
        <w:t>.  And let M obey the recursion relation:</w:t>
      </w:r>
      <w:r w:rsidR="00C562B8">
        <w:t xml:space="preserve"> </w:t>
      </w:r>
    </w:p>
    <w:p w14:paraId="67C3413D" w14:textId="77777777" w:rsidR="0007130C" w:rsidRDefault="0007130C" w:rsidP="0007130C">
      <w:pPr>
        <w:pStyle w:val="NoSpacing"/>
      </w:pPr>
    </w:p>
    <w:p w14:paraId="48AAB453" w14:textId="77777777" w:rsidR="0007130C" w:rsidRDefault="0007130C" w:rsidP="0007130C">
      <w:pPr>
        <w:pStyle w:val="NoSpacing"/>
      </w:pPr>
      <w:r w:rsidRPr="001C4C66">
        <w:rPr>
          <w:position w:val="-6"/>
        </w:rPr>
        <w:object w:dxaOrig="2439" w:dyaOrig="320" w14:anchorId="37450E73">
          <v:shape id="_x0000_i1026" type="#_x0000_t75" style="width:123.6pt;height:15.6pt" o:ole="">
            <v:imagedata r:id="rId8" o:title=""/>
          </v:shape>
          <o:OLEObject Type="Embed" ProgID="Equation.DSMT4" ShapeID="_x0000_i1026" DrawAspect="Content" ObjectID="_1803898216" r:id="rId9"/>
        </w:object>
      </w:r>
      <w:r w:rsidR="00C562B8">
        <w:t xml:space="preserve"> </w:t>
      </w:r>
    </w:p>
    <w:p w14:paraId="57D4B4F5" w14:textId="77777777" w:rsidR="0007130C" w:rsidRDefault="0007130C" w:rsidP="0007130C">
      <w:pPr>
        <w:pStyle w:val="NoSpacing"/>
      </w:pPr>
    </w:p>
    <w:p w14:paraId="162F0EEC" w14:textId="77777777" w:rsidR="0007130C" w:rsidRDefault="00297CCA" w:rsidP="0007130C">
      <w:pPr>
        <w:pStyle w:val="NoSpacing"/>
      </w:pPr>
      <w:r>
        <w:t>I would take each slice m</w:t>
      </w:r>
      <w:r>
        <w:rPr>
          <w:vertAlign w:val="superscript"/>
        </w:rPr>
        <w:t>(n)</w:t>
      </w:r>
      <w:r>
        <w:t xml:space="preserve"> to be of thickness δx, which could be finite small thickness at this point.  </w:t>
      </w:r>
      <w:r w:rsidR="0007130C">
        <w:t>The recursion relation is:</w:t>
      </w:r>
    </w:p>
    <w:p w14:paraId="265C2723" w14:textId="77777777" w:rsidR="0007130C" w:rsidRDefault="0007130C" w:rsidP="0007130C">
      <w:pPr>
        <w:pStyle w:val="NoSpacing"/>
      </w:pPr>
    </w:p>
    <w:p w14:paraId="3856346B" w14:textId="77777777" w:rsidR="0007130C" w:rsidRDefault="00BC04F6" w:rsidP="0007130C">
      <w:pPr>
        <w:pStyle w:val="NoSpacing"/>
      </w:pPr>
      <w:r w:rsidRPr="00BC04F6">
        <w:rPr>
          <w:position w:val="-50"/>
        </w:rPr>
        <w:object w:dxaOrig="3000" w:dyaOrig="1160" w14:anchorId="6F4816DC">
          <v:shape id="_x0000_i1027" type="#_x0000_t75" style="width:150.6pt;height:58.8pt" o:ole="">
            <v:imagedata r:id="rId10" o:title=""/>
          </v:shape>
          <o:OLEObject Type="Embed" ProgID="Equation.DSMT4" ShapeID="_x0000_i1027" DrawAspect="Content" ObjectID="_1803898217" r:id="rId11"/>
        </w:object>
      </w:r>
    </w:p>
    <w:p w14:paraId="5E25CA61" w14:textId="77777777" w:rsidR="0007130C" w:rsidRDefault="0007130C" w:rsidP="0007130C">
      <w:pPr>
        <w:pStyle w:val="NoSpacing"/>
      </w:pPr>
    </w:p>
    <w:p w14:paraId="6AD1DF73" w14:textId="77777777" w:rsidR="0007130C" w:rsidRPr="00D05759" w:rsidRDefault="0007130C" w:rsidP="0007130C">
      <w:pPr>
        <w:pStyle w:val="NoSpacing"/>
      </w:pPr>
      <w:r>
        <w:t>and P(M</w:t>
      </w:r>
      <w:r>
        <w:rPr>
          <w:vertAlign w:val="superscript"/>
        </w:rPr>
        <w:t>(n)</w:t>
      </w:r>
      <w:r>
        <w:t>) is given by:</w:t>
      </w:r>
    </w:p>
    <w:p w14:paraId="1076346B" w14:textId="77777777" w:rsidR="0007130C" w:rsidRDefault="0007130C" w:rsidP="0007130C">
      <w:pPr>
        <w:pStyle w:val="NoSpacing"/>
      </w:pPr>
    </w:p>
    <w:p w14:paraId="21C5A73E" w14:textId="77777777" w:rsidR="00D2233D" w:rsidRDefault="00BC04F6" w:rsidP="0007130C">
      <w:pPr>
        <w:pStyle w:val="NoSpacing"/>
      </w:pPr>
      <w:r w:rsidRPr="00BC04F6">
        <w:rPr>
          <w:position w:val="-24"/>
        </w:rPr>
        <w:object w:dxaOrig="9340" w:dyaOrig="859" w14:anchorId="3BA1E1E5">
          <v:shape id="_x0000_i1028" type="#_x0000_t75" style="width:467.4pt;height:43.2pt" o:ole="">
            <v:imagedata r:id="rId12" o:title=""/>
          </v:shape>
          <o:OLEObject Type="Embed" ProgID="Equation.DSMT4" ShapeID="_x0000_i1028" DrawAspect="Content" ObjectID="_1803898218" r:id="rId13"/>
        </w:object>
      </w:r>
    </w:p>
    <w:p w14:paraId="36ADBC1B" w14:textId="77777777" w:rsidR="003C1FD1" w:rsidRDefault="003C1FD1" w:rsidP="0007130C">
      <w:pPr>
        <w:pStyle w:val="NoSpacing"/>
      </w:pPr>
    </w:p>
    <w:p w14:paraId="421635B2" w14:textId="77777777" w:rsidR="00BC04F6" w:rsidRDefault="00BC04F6" w:rsidP="0007130C">
      <w:pPr>
        <w:pStyle w:val="NoSpacing"/>
      </w:pPr>
      <w:r>
        <w:t>But &lt;δ&gt; is zero, and we will end up needing only the second order term and so we get:</w:t>
      </w:r>
    </w:p>
    <w:p w14:paraId="6916B7FE" w14:textId="77777777" w:rsidR="00BC04F6" w:rsidRDefault="00BC04F6" w:rsidP="0007130C">
      <w:pPr>
        <w:pStyle w:val="NoSpacing"/>
      </w:pPr>
    </w:p>
    <w:p w14:paraId="279D6C4F" w14:textId="77777777" w:rsidR="00BC04F6" w:rsidRDefault="00BC04F6" w:rsidP="0007130C">
      <w:pPr>
        <w:pStyle w:val="NoSpacing"/>
      </w:pPr>
      <w:r w:rsidRPr="00BC04F6">
        <w:rPr>
          <w:position w:val="-140"/>
        </w:rPr>
        <w:object w:dxaOrig="3980" w:dyaOrig="2920" w14:anchorId="4C63DE4A">
          <v:shape id="_x0000_i1029" type="#_x0000_t75" style="width:200.4pt;height:146.4pt" o:ole="">
            <v:imagedata r:id="rId14" o:title=""/>
          </v:shape>
          <o:OLEObject Type="Embed" ProgID="Equation.DSMT4" ShapeID="_x0000_i1029" DrawAspect="Content" ObjectID="_1803898219" r:id="rId15"/>
        </w:object>
      </w:r>
    </w:p>
    <w:p w14:paraId="5D50CECA" w14:textId="77777777" w:rsidR="00BC04F6" w:rsidRDefault="00BC04F6" w:rsidP="0007130C">
      <w:pPr>
        <w:pStyle w:val="NoSpacing"/>
      </w:pPr>
    </w:p>
    <w:p w14:paraId="001A0F27" w14:textId="77777777" w:rsidR="003C1FD1" w:rsidRDefault="003C1FD1" w:rsidP="0007130C">
      <w:pPr>
        <w:pStyle w:val="NoSpacing"/>
        <w:rPr>
          <w:rFonts w:cs="Times New Roman"/>
        </w:rPr>
      </w:pPr>
      <w:r>
        <w:t xml:space="preserve">At this point we should define our expectations.  </w:t>
      </w:r>
      <w:r w:rsidR="00602017">
        <w:t>M is given by:</w:t>
      </w:r>
    </w:p>
    <w:p w14:paraId="02C3F0A3" w14:textId="77777777" w:rsidR="00CE28C0" w:rsidRDefault="00CE28C0" w:rsidP="0007130C">
      <w:pPr>
        <w:pStyle w:val="NoSpacing"/>
        <w:rPr>
          <w:rFonts w:cs="Times New Roman"/>
        </w:rPr>
      </w:pPr>
    </w:p>
    <w:p w14:paraId="31F349CD" w14:textId="77777777" w:rsidR="003C1FD1" w:rsidRPr="003C1FD1" w:rsidRDefault="00045977" w:rsidP="0007130C">
      <w:pPr>
        <w:pStyle w:val="NoSpacing"/>
      </w:pPr>
      <w:r w:rsidRPr="00A30DDF">
        <w:rPr>
          <w:position w:val="-34"/>
        </w:rPr>
        <w:object w:dxaOrig="3660" w:dyaOrig="800" w14:anchorId="2E539D64">
          <v:shape id="_x0000_i1030" type="#_x0000_t75" style="width:183pt;height:39.6pt" o:ole="">
            <v:imagedata r:id="rId16" o:title=""/>
          </v:shape>
          <o:OLEObject Type="Embed" ProgID="Equation.DSMT4" ShapeID="_x0000_i1030" DrawAspect="Content" ObjectID="_1803898220" r:id="rId17"/>
        </w:object>
      </w:r>
    </w:p>
    <w:p w14:paraId="5D63023E" w14:textId="77777777" w:rsidR="00901254" w:rsidRDefault="00901254" w:rsidP="009D51B7">
      <w:pPr>
        <w:pStyle w:val="NoSpacing"/>
      </w:pPr>
    </w:p>
    <w:p w14:paraId="3A59FB19" w14:textId="77777777" w:rsidR="00F93411" w:rsidRPr="00F93411" w:rsidRDefault="0055766D" w:rsidP="009D51B7">
      <w:pPr>
        <w:pStyle w:val="NoSpacing"/>
        <w:rPr>
          <w:rFonts w:cs="Times New Roman"/>
        </w:rPr>
      </w:pPr>
      <w:r>
        <w:t xml:space="preserve">Next </w:t>
      </w:r>
      <w:r w:rsidR="00CE28C0">
        <w:t>he expands the matrix products</w:t>
      </w:r>
      <w:r>
        <w:t xml:space="preserve"> out to order δL.  </w:t>
      </w:r>
      <w:r w:rsidR="00D04F65">
        <w:rPr>
          <w:rFonts w:cs="Times New Roman"/>
        </w:rPr>
        <w:t xml:space="preserve">In terms of </w:t>
      </w:r>
      <w:r w:rsidR="00D04F65">
        <w:rPr>
          <w:rFonts w:ascii="Times New Roman" w:hAnsi="Times New Roman" w:cs="Times New Roman"/>
        </w:rPr>
        <w:t>ε</w:t>
      </w:r>
      <w:r w:rsidR="00D04F65">
        <w:rPr>
          <w:rFonts w:cs="Times New Roman"/>
        </w:rPr>
        <w:t>, then we have:</w:t>
      </w:r>
    </w:p>
    <w:p w14:paraId="2902C5E6" w14:textId="77777777" w:rsidR="00602017" w:rsidRPr="00F93411" w:rsidRDefault="00602017" w:rsidP="009D51B7">
      <w:pPr>
        <w:pStyle w:val="NoSpacing"/>
        <w:rPr>
          <w:rFonts w:cs="Times New Roman"/>
        </w:rPr>
      </w:pPr>
    </w:p>
    <w:p w14:paraId="6A6EDDE5" w14:textId="77777777" w:rsidR="00602017" w:rsidRDefault="007B0CBD" w:rsidP="009D51B7">
      <w:pPr>
        <w:pStyle w:val="NoSpacing"/>
      </w:pPr>
      <w:r w:rsidRPr="007B0CBD">
        <w:rPr>
          <w:position w:val="-106"/>
        </w:rPr>
        <w:object w:dxaOrig="7540" w:dyaOrig="1719" w14:anchorId="58C9DD5E">
          <v:shape id="_x0000_i1031" type="#_x0000_t75" style="width:378pt;height:86.4pt" o:ole="">
            <v:imagedata r:id="rId18" o:title=""/>
          </v:shape>
          <o:OLEObject Type="Embed" ProgID="Equation.DSMT4" ShapeID="_x0000_i1031" DrawAspect="Content" ObjectID="_1803898221" r:id="rId19"/>
        </w:object>
      </w:r>
    </w:p>
    <w:p w14:paraId="3A439620" w14:textId="77777777" w:rsidR="005C6125" w:rsidRPr="00F93411" w:rsidRDefault="005C6125" w:rsidP="009D51B7">
      <w:pPr>
        <w:pStyle w:val="NoSpacing"/>
      </w:pPr>
    </w:p>
    <w:p w14:paraId="4DE30DBC" w14:textId="77777777" w:rsidR="0055766D" w:rsidRDefault="007B0CBD" w:rsidP="009D51B7">
      <w:pPr>
        <w:pStyle w:val="NoSpacing"/>
      </w:pPr>
      <w:r>
        <w:t>Now he writes α = e</w:t>
      </w:r>
      <w:r>
        <w:rPr>
          <w:vertAlign w:val="superscript"/>
        </w:rPr>
        <w:t>θ</w:t>
      </w:r>
      <w:r>
        <w:t xml:space="preserve"> where θ = ih and h is a Hermitian matrix.  This is certainly allowed.  </w:t>
      </w:r>
      <w:r w:rsidR="007B2C1B">
        <w:t>Let’s exp</w:t>
      </w:r>
      <w:r>
        <w:t>and the first m-1 in powers of θ</w:t>
      </w:r>
      <w:r w:rsidR="007B2C1B">
        <w:t xml:space="preserve">, </w:t>
      </w:r>
      <w:r w:rsidR="00045977">
        <w:rPr>
          <w:rFonts w:ascii="Times New Roman" w:hAnsi="Times New Roman" w:cs="Times New Roman"/>
        </w:rPr>
        <w:t>β</w:t>
      </w:r>
      <w:r w:rsidR="007B2C1B">
        <w:t>, which will be assumed to be small in some sense to be made mo</w:t>
      </w:r>
      <w:r>
        <w:t>re explicit shortly; basically θ</w:t>
      </w:r>
      <w:r w:rsidR="007B2C1B">
        <w:t xml:space="preserve">, </w:t>
      </w:r>
      <w:r w:rsidR="00045977">
        <w:rPr>
          <w:rFonts w:ascii="Times New Roman" w:hAnsi="Times New Roman" w:cs="Times New Roman"/>
        </w:rPr>
        <w:t>β</w:t>
      </w:r>
      <w:r w:rsidR="007B2C1B">
        <w:t xml:space="preserve"> are being taken ~ √δx.  If we expand out to order δx, then we get:</w:t>
      </w:r>
    </w:p>
    <w:p w14:paraId="1A92C369" w14:textId="77777777" w:rsidR="007B2C1B" w:rsidRDefault="007B2C1B" w:rsidP="009D51B7">
      <w:pPr>
        <w:pStyle w:val="NoSpacing"/>
      </w:pPr>
    </w:p>
    <w:p w14:paraId="0B5F4C05" w14:textId="09A0F1EF" w:rsidR="007B2C1B" w:rsidRDefault="00485A10" w:rsidP="009D51B7">
      <w:pPr>
        <w:pStyle w:val="NoSpacing"/>
      </w:pPr>
      <w:r w:rsidRPr="007B2C1B">
        <w:rPr>
          <w:position w:val="-96"/>
        </w:rPr>
        <w:object w:dxaOrig="6520" w:dyaOrig="2180" w14:anchorId="533E4965">
          <v:shape id="_x0000_i1032" type="#_x0000_t75" style="width:326.4pt;height:108.6pt" o:ole="">
            <v:imagedata r:id="rId20" o:title=""/>
          </v:shape>
          <o:OLEObject Type="Embed" ProgID="Equation.DSMT4" ShapeID="_x0000_i1032" DrawAspect="Content" ObjectID="_1803898222" r:id="rId21"/>
        </w:object>
      </w:r>
    </w:p>
    <w:p w14:paraId="61F40A1F" w14:textId="77777777" w:rsidR="007B2C1B" w:rsidRDefault="007B2C1B" w:rsidP="009D51B7">
      <w:pPr>
        <w:pStyle w:val="NoSpacing"/>
      </w:pPr>
    </w:p>
    <w:p w14:paraId="33F328E5" w14:textId="77777777" w:rsidR="005C6125" w:rsidRPr="00406E3A" w:rsidRDefault="007B0CBD" w:rsidP="005C6125">
      <w:pPr>
        <w:pStyle w:val="NoSpacing"/>
        <w:rPr>
          <w:rFonts w:cstheme="minorHAnsi"/>
        </w:rPr>
      </w:pPr>
      <w:r w:rsidRPr="00406E3A">
        <w:rPr>
          <w:rFonts w:cstheme="minorHAnsi"/>
        </w:rPr>
        <w:t>H</w:t>
      </w:r>
      <w:r w:rsidR="00902AFF" w:rsidRPr="00406E3A">
        <w:rPr>
          <w:rFonts w:cstheme="minorHAnsi"/>
        </w:rPr>
        <w:t>e postulates (WSL)</w:t>
      </w:r>
    </w:p>
    <w:p w14:paraId="1274ABEA" w14:textId="77777777" w:rsidR="005C6125" w:rsidRDefault="005C6125" w:rsidP="005C6125">
      <w:pPr>
        <w:pStyle w:val="NoSpacing"/>
        <w:rPr>
          <w:rFonts w:ascii="Times New Roman" w:hAnsi="Times New Roman" w:cs="Times New Roman"/>
        </w:rPr>
      </w:pPr>
    </w:p>
    <w:p w14:paraId="20F3F7DE" w14:textId="28425C08" w:rsidR="005C6125" w:rsidRDefault="00F01B78" w:rsidP="005C6125">
      <w:pPr>
        <w:pStyle w:val="NoSpacing"/>
        <w:rPr>
          <w:rFonts w:ascii="Times New Roman" w:hAnsi="Times New Roman" w:cs="Times New Roman"/>
        </w:rPr>
      </w:pPr>
      <w:r w:rsidRPr="00F01B78">
        <w:rPr>
          <w:rFonts w:ascii="Times New Roman" w:hAnsi="Times New Roman" w:cs="Times New Roman"/>
          <w:position w:val="-80"/>
        </w:rPr>
        <w:object w:dxaOrig="5780" w:dyaOrig="1719" w14:anchorId="6DC1AA92">
          <v:shape id="_x0000_i1033" type="#_x0000_t75" style="width:287.4pt;height:86.4pt" o:ole="">
            <v:imagedata r:id="rId22" o:title=""/>
          </v:shape>
          <o:OLEObject Type="Embed" ProgID="Equation.DSMT4" ShapeID="_x0000_i1033" DrawAspect="Content" ObjectID="_1803898223" r:id="rId23"/>
        </w:object>
      </w:r>
      <w:r w:rsidR="005C6125">
        <w:rPr>
          <w:rFonts w:ascii="Times New Roman" w:hAnsi="Times New Roman" w:cs="Times New Roman"/>
        </w:rPr>
        <w:t xml:space="preserve"> </w:t>
      </w:r>
    </w:p>
    <w:p w14:paraId="43E8E51F" w14:textId="141E5B10" w:rsidR="00AA7A40" w:rsidRDefault="00AA7A40" w:rsidP="005C6125">
      <w:pPr>
        <w:pStyle w:val="NoSpacing"/>
        <w:rPr>
          <w:rFonts w:cstheme="minorHAnsi"/>
        </w:rPr>
      </w:pPr>
    </w:p>
    <w:p w14:paraId="6B984103" w14:textId="2C70FF49" w:rsidR="005F2062" w:rsidRDefault="005F2062" w:rsidP="005C6125">
      <w:pPr>
        <w:pStyle w:val="NoSpacing"/>
        <w:rPr>
          <w:rFonts w:cstheme="minorHAnsi"/>
        </w:rPr>
      </w:pPr>
      <w:r>
        <w:rPr>
          <w:rFonts w:cstheme="minorHAnsi"/>
        </w:rPr>
        <w:t>So this amounts to:</w:t>
      </w:r>
    </w:p>
    <w:p w14:paraId="05FE60C6" w14:textId="0AD349D3" w:rsidR="005F2062" w:rsidRDefault="005F2062" w:rsidP="005C6125">
      <w:pPr>
        <w:pStyle w:val="NoSpacing"/>
        <w:rPr>
          <w:rFonts w:cstheme="minorHAnsi"/>
        </w:rPr>
      </w:pPr>
    </w:p>
    <w:p w14:paraId="42EA28D4" w14:textId="2C4EA816" w:rsidR="005F2062" w:rsidRDefault="005055C0" w:rsidP="005F2062">
      <w:pPr>
        <w:pStyle w:val="NoSpacing"/>
        <w:tabs>
          <w:tab w:val="left" w:pos="3378"/>
        </w:tabs>
      </w:pPr>
      <w:r w:rsidRPr="005055C0">
        <w:rPr>
          <w:position w:val="-152"/>
        </w:rPr>
        <w:object w:dxaOrig="2680" w:dyaOrig="8280" w14:anchorId="06B75951">
          <v:shape id="_x0000_i1034" type="#_x0000_t75" style="width:133.8pt;height:412.2pt" o:ole="">
            <v:imagedata r:id="rId24" o:title=""/>
          </v:shape>
          <o:OLEObject Type="Embed" ProgID="Equation.DSMT4" ShapeID="_x0000_i1034" DrawAspect="Content" ObjectID="_1803898224" r:id="rId25"/>
        </w:object>
      </w:r>
    </w:p>
    <w:p w14:paraId="58AA9EB7" w14:textId="2C32A2D3" w:rsidR="00AA7A40" w:rsidRDefault="00AA7A40" w:rsidP="005C6125">
      <w:pPr>
        <w:pStyle w:val="NoSpacing"/>
        <w:rPr>
          <w:rFonts w:cstheme="minorHAnsi"/>
        </w:rPr>
      </w:pPr>
    </w:p>
    <w:p w14:paraId="2D9D380B" w14:textId="0DE57C6F" w:rsidR="00625D2C" w:rsidRDefault="00625D2C" w:rsidP="005C6125">
      <w:pPr>
        <w:pStyle w:val="NoSpacing"/>
        <w:rPr>
          <w:rFonts w:cstheme="minorHAnsi"/>
        </w:rPr>
      </w:pPr>
      <w:r>
        <w:rPr>
          <w:rFonts w:cstheme="minorHAnsi"/>
        </w:rPr>
        <w:t xml:space="preserve">Yeah, his expectations are a bit off from the </w:t>
      </w:r>
      <w:r>
        <w:rPr>
          <w:rFonts w:ascii="Calibri" w:hAnsi="Calibri" w:cs="Calibri"/>
        </w:rPr>
        <w:t>δ</w:t>
      </w:r>
      <w:r>
        <w:rPr>
          <w:rFonts w:cstheme="minorHAnsi"/>
        </w:rPr>
        <w:t>-correlation model that Tart uses.</w:t>
      </w:r>
    </w:p>
    <w:p w14:paraId="37E35F2E" w14:textId="77777777" w:rsidR="00625D2C" w:rsidRPr="005F2062" w:rsidRDefault="00625D2C" w:rsidP="005C6125">
      <w:pPr>
        <w:pStyle w:val="NoSpacing"/>
        <w:rPr>
          <w:rFonts w:cstheme="minorHAnsi"/>
        </w:rPr>
      </w:pPr>
    </w:p>
    <w:p w14:paraId="4B5C4D11" w14:textId="77777777" w:rsidR="00C51D4B" w:rsidRDefault="00011574" w:rsidP="005C6125">
      <w:pPr>
        <w:pStyle w:val="NoSpacing"/>
        <w:rPr>
          <w:rFonts w:cs="Times New Roman"/>
        </w:rPr>
      </w:pPr>
      <w:r w:rsidRPr="00011574">
        <w:rPr>
          <w:rFonts w:cs="Times New Roman"/>
          <w:position w:val="-134"/>
        </w:rPr>
        <w:object w:dxaOrig="8340" w:dyaOrig="2799" w14:anchorId="40638F3C">
          <v:shape id="_x0000_i1035" type="#_x0000_t75" style="width:417.6pt;height:140.4pt" o:ole="">
            <v:imagedata r:id="rId26" o:title=""/>
          </v:shape>
          <o:OLEObject Type="Embed" ProgID="Equation.DSMT4" ShapeID="_x0000_i1035" DrawAspect="Content" ObjectID="_1803898225" r:id="rId27"/>
        </w:object>
      </w:r>
      <w:r w:rsidR="00C51D4B">
        <w:rPr>
          <w:rFonts w:cs="Times New Roman"/>
        </w:rPr>
        <w:t xml:space="preserve"> </w:t>
      </w:r>
    </w:p>
    <w:p w14:paraId="2F055C52" w14:textId="77777777" w:rsidR="00011574" w:rsidRDefault="00011574" w:rsidP="005C6125">
      <w:pPr>
        <w:pStyle w:val="NoSpacing"/>
        <w:rPr>
          <w:rFonts w:cs="Times New Roman"/>
        </w:rPr>
      </w:pPr>
    </w:p>
    <w:p w14:paraId="7BB372C7" w14:textId="77777777" w:rsidR="00F7665D" w:rsidRDefault="00011574" w:rsidP="005C6125">
      <w:pPr>
        <w:pStyle w:val="NoSpacing"/>
        <w:rPr>
          <w:rFonts w:cs="Times New Roman"/>
        </w:rPr>
      </w:pPr>
      <w:r>
        <w:rPr>
          <w:rFonts w:cs="Times New Roman"/>
        </w:rPr>
        <w:t xml:space="preserve">Also, </w:t>
      </w:r>
      <w:r w:rsidR="004B063F">
        <w:rPr>
          <w:rFonts w:cs="Times New Roman"/>
        </w:rPr>
        <w:t>another model we’ll use is the equivalent channel model</w:t>
      </w:r>
      <w:r w:rsidR="00F7665D">
        <w:rPr>
          <w:rFonts w:cs="Times New Roman"/>
        </w:rPr>
        <w:t>:</w:t>
      </w:r>
    </w:p>
    <w:p w14:paraId="2E4736F4" w14:textId="264E4F55" w:rsidR="00F7665D" w:rsidRDefault="00F7665D" w:rsidP="005C6125">
      <w:pPr>
        <w:pStyle w:val="NoSpacing"/>
        <w:rPr>
          <w:rFonts w:cs="Times New Roman"/>
        </w:rPr>
      </w:pPr>
    </w:p>
    <w:p w14:paraId="7D13EF73" w14:textId="4134EBFE" w:rsidR="00F7665D" w:rsidRDefault="00A503BF" w:rsidP="005C6125">
      <w:pPr>
        <w:pStyle w:val="NoSpacing"/>
        <w:rPr>
          <w:rFonts w:cs="Times New Roman"/>
        </w:rPr>
      </w:pPr>
      <w:r w:rsidRPr="00A503BF">
        <w:rPr>
          <w:rFonts w:cs="Times New Roman"/>
          <w:position w:val="-96"/>
        </w:rPr>
        <w:object w:dxaOrig="2120" w:dyaOrig="2040" w14:anchorId="467AB61B">
          <v:shape id="_x0000_i1036" type="#_x0000_t75" style="width:106.2pt;height:102.6pt" o:ole="">
            <v:imagedata r:id="rId28" o:title=""/>
          </v:shape>
          <o:OLEObject Type="Embed" ProgID="Equation.DSMT4" ShapeID="_x0000_i1036" DrawAspect="Content" ObjectID="_1803898226" r:id="rId29"/>
        </w:object>
      </w:r>
    </w:p>
    <w:p w14:paraId="00D6138E" w14:textId="77777777" w:rsidR="00530C1D" w:rsidRDefault="00530C1D" w:rsidP="005C6125">
      <w:pPr>
        <w:pStyle w:val="NoSpacing"/>
        <w:rPr>
          <w:rFonts w:cs="Times New Roman"/>
        </w:rPr>
      </w:pPr>
    </w:p>
    <w:p w14:paraId="2FB8DCF8" w14:textId="77777777" w:rsidR="006E6E63" w:rsidRDefault="00530C1D" w:rsidP="005C6125">
      <w:pPr>
        <w:pStyle w:val="NoSpacing"/>
        <w:rPr>
          <w:rFonts w:cs="Times New Roman"/>
        </w:rPr>
      </w:pPr>
      <w:r>
        <w:rPr>
          <w:rFonts w:cs="Times New Roman"/>
        </w:rPr>
        <w:t xml:space="preserve">I’m not sure how this would be obtained from </w:t>
      </w:r>
      <w:r w:rsidR="004B063F">
        <w:rPr>
          <w:rFonts w:cs="Times New Roman"/>
        </w:rPr>
        <w:t>my</w:t>
      </w:r>
      <w:r>
        <w:rPr>
          <w:rFonts w:cs="Times New Roman"/>
        </w:rPr>
        <w:t xml:space="preserve"> model.  My δ and Born approximation models are of form </w:t>
      </w:r>
      <w:r w:rsidR="004B063F">
        <w:rPr>
          <w:rFonts w:cs="Times New Roman"/>
        </w:rPr>
        <w:t>σ</w:t>
      </w:r>
      <w:r w:rsidR="004B063F">
        <w:rPr>
          <w:rFonts w:cs="Times New Roman"/>
          <w:vertAlign w:val="subscript"/>
        </w:rPr>
        <w:t>ab</w:t>
      </w:r>
      <w:r w:rsidR="004B063F">
        <w:rPr>
          <w:rFonts w:cs="Times New Roman"/>
        </w:rPr>
        <w:t xml:space="preserve"> = </w:t>
      </w:r>
      <w:r>
        <w:rPr>
          <w:rFonts w:ascii="Times New Roman" w:hAnsi="Times New Roman" w:cs="Times New Roman"/>
        </w:rPr>
        <w:t>τ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τ</w:t>
      </w:r>
      <w:r>
        <w:rPr>
          <w:rFonts w:ascii="Times New Roman" w:hAnsi="Times New Roman" w:cs="Times New Roman"/>
          <w:vertAlign w:val="subscript"/>
        </w:rPr>
        <w:t>b</w:t>
      </w:r>
      <w:r>
        <w:rPr>
          <w:rFonts w:ascii="Times New Roman" w:hAnsi="Times New Roman" w:cs="Times New Roman"/>
        </w:rPr>
        <w:t xml:space="preserve">. </w:t>
      </w:r>
      <w:r w:rsidR="004B063F">
        <w:rPr>
          <w:rFonts w:ascii="Times New Roman" w:hAnsi="Times New Roman" w:cs="Times New Roman"/>
        </w:rPr>
        <w:t xml:space="preserve"> </w:t>
      </w:r>
      <w:r w:rsidR="004B063F">
        <w:rPr>
          <w:rFonts w:cs="Times New Roman"/>
        </w:rPr>
        <w:t xml:space="preserve">Are these models incapable of descriping </w:t>
      </w:r>
      <w:r w:rsidR="00112456">
        <w:rPr>
          <w:rFonts w:cs="Times New Roman"/>
        </w:rPr>
        <w:t>EC (equivalent channels)</w:t>
      </w:r>
      <w:r w:rsidR="004B063F">
        <w:rPr>
          <w:rFonts w:cs="Times New Roman"/>
        </w:rPr>
        <w:t xml:space="preserve">?  </w:t>
      </w:r>
      <w:r w:rsidR="00D41855">
        <w:rPr>
          <w:rFonts w:cs="Times New Roman"/>
        </w:rPr>
        <w:t xml:space="preserve">How does the </w:t>
      </w:r>
      <w:r w:rsidR="00112456">
        <w:rPr>
          <w:rFonts w:cs="Times New Roman"/>
        </w:rPr>
        <w:t>EC</w:t>
      </w:r>
      <w:r w:rsidR="00D41855">
        <w:rPr>
          <w:rFonts w:cs="Times New Roman"/>
        </w:rPr>
        <w:t xml:space="preserve"> model develop from the </w:t>
      </w:r>
      <w:r w:rsidR="00112456">
        <w:rPr>
          <w:rFonts w:cs="Times New Roman"/>
        </w:rPr>
        <w:t>NEC</w:t>
      </w:r>
      <w:r w:rsidR="00D74C21">
        <w:rPr>
          <w:rFonts w:cs="Times New Roman"/>
        </w:rPr>
        <w:t xml:space="preserve"> model?</w:t>
      </w:r>
      <w:r w:rsidR="00D41855">
        <w:rPr>
          <w:rFonts w:cs="Times New Roman"/>
        </w:rPr>
        <w:t xml:space="preserve"> </w:t>
      </w:r>
      <w:r w:rsidR="00D74C21">
        <w:rPr>
          <w:rFonts w:cs="Times New Roman"/>
        </w:rPr>
        <w:t xml:space="preserve"> </w:t>
      </w:r>
      <w:r w:rsidR="00C013D3">
        <w:rPr>
          <w:rFonts w:cs="Times New Roman"/>
        </w:rPr>
        <w:t xml:space="preserve"> We have </w:t>
      </w:r>
      <w:r w:rsidR="00C13A0E">
        <w:rPr>
          <w:rFonts w:ascii="Calibri" w:hAnsi="Calibri" w:cs="Times New Roman"/>
        </w:rPr>
        <w:t>the matrix element σ</w:t>
      </w:r>
      <w:r w:rsidR="00C13A0E">
        <w:rPr>
          <w:rFonts w:ascii="Calibri" w:hAnsi="Calibri" w:cs="Times New Roman"/>
          <w:vertAlign w:val="subscript"/>
        </w:rPr>
        <w:t>ab</w:t>
      </w:r>
      <w:r w:rsidR="00C13A0E">
        <w:rPr>
          <w:rFonts w:ascii="Calibri" w:hAnsi="Calibri" w:cs="Times New Roman"/>
        </w:rPr>
        <w:t>(V</w:t>
      </w:r>
      <w:r w:rsidR="00C13A0E">
        <w:rPr>
          <w:rFonts w:ascii="Calibri" w:hAnsi="Calibri" w:cs="Times New Roman"/>
          <w:vertAlign w:val="superscript"/>
        </w:rPr>
        <w:t>2</w:t>
      </w:r>
      <w:r w:rsidR="00C13A0E">
        <w:rPr>
          <w:rFonts w:ascii="Calibri" w:hAnsi="Calibri" w:cs="Times New Roman"/>
        </w:rPr>
        <w:t>,L).  Taking V</w:t>
      </w:r>
      <w:r w:rsidR="00C13A0E">
        <w:rPr>
          <w:rFonts w:ascii="Calibri" w:hAnsi="Calibri" w:cs="Times New Roman"/>
          <w:vertAlign w:val="superscript"/>
        </w:rPr>
        <w:t>2</w:t>
      </w:r>
      <w:r w:rsidR="00C13A0E">
        <w:rPr>
          <w:rFonts w:ascii="Calibri" w:hAnsi="Calibri" w:cs="Times New Roman"/>
        </w:rPr>
        <w:t xml:space="preserve"> → 0, and then L →</w:t>
      </w:r>
      <w:r w:rsidR="00A50C7D">
        <w:rPr>
          <w:rFonts w:ascii="Calibri" w:hAnsi="Calibri" w:cs="Times New Roman"/>
        </w:rPr>
        <w:t xml:space="preserve"> 0 results in what I have – perhaps a ballistic model</w:t>
      </w:r>
      <w:r w:rsidR="00C13A0E">
        <w:rPr>
          <w:rFonts w:ascii="Calibri" w:hAnsi="Calibri" w:cs="Times New Roman"/>
        </w:rPr>
        <w:t xml:space="preserve">.   </w:t>
      </w:r>
      <w:r w:rsidR="00A50C7D">
        <w:t xml:space="preserve">I surmise that if we get 0 &lt; V &lt; </w:t>
      </w:r>
      <w:r w:rsidR="00A50C7D" w:rsidRPr="00A50C7D">
        <w:t>V</w:t>
      </w:r>
      <w:r w:rsidR="00A50C7D">
        <w:rPr>
          <w:vertAlign w:val="subscript"/>
        </w:rPr>
        <w:t>c</w:t>
      </w:r>
      <w:r w:rsidR="00A50C7D">
        <w:t xml:space="preserve"> but still finite and then take L </w:t>
      </w:r>
      <w:r w:rsidR="00A50C7D">
        <w:rPr>
          <w:rFonts w:ascii="Calibri" w:hAnsi="Calibri"/>
        </w:rPr>
        <w:t>→</w:t>
      </w:r>
      <w:r w:rsidR="00A50C7D">
        <w:t xml:space="preserve"> 0 limit, we would get t</w:t>
      </w:r>
      <w:r w:rsidR="009D1ECA">
        <w:t xml:space="preserve">he equivalent channels model.  </w:t>
      </w:r>
      <w:r w:rsidR="00A50C7D">
        <w:t>This might happen because going out to higher order in V certainly changes the form of the expectation, as we get sums over products of C’s.  And then perhaps if we have V &gt; V</w:t>
      </w:r>
      <w:r w:rsidR="00A50C7D">
        <w:rPr>
          <w:vertAlign w:val="subscript"/>
        </w:rPr>
        <w:t>c</w:t>
      </w:r>
      <w:r w:rsidR="00A50C7D">
        <w:t xml:space="preserve"> with L </w:t>
      </w:r>
      <w:r w:rsidR="00A50C7D">
        <w:rPr>
          <w:rFonts w:ascii="Calibri" w:hAnsi="Calibri"/>
        </w:rPr>
        <w:t>→</w:t>
      </w:r>
      <w:r w:rsidR="00A50C7D">
        <w:t xml:space="preserve"> 0, we would get the insulating model?   </w:t>
      </w:r>
      <w:r w:rsidR="00F34E8F">
        <w:t>Or maybe there is no V</w:t>
      </w:r>
      <w:r w:rsidR="00F34E8F">
        <w:rPr>
          <w:vertAlign w:val="subscript"/>
        </w:rPr>
        <w:t>C</w:t>
      </w:r>
      <w:r w:rsidR="00F34E8F">
        <w:t xml:space="preserve"> in our model because we neglect transitory modes?  </w:t>
      </w:r>
      <w:r w:rsidR="0049075D">
        <w:rPr>
          <w:rFonts w:cs="Times New Roman"/>
        </w:rPr>
        <w:t>Well in any event, we can now say:</w:t>
      </w:r>
    </w:p>
    <w:p w14:paraId="6201DA47" w14:textId="77777777" w:rsidR="00AB2A10" w:rsidRDefault="00AB2A10" w:rsidP="005C6125">
      <w:pPr>
        <w:pStyle w:val="NoSpacing"/>
        <w:rPr>
          <w:rFonts w:cs="Times New Roman"/>
        </w:rPr>
      </w:pPr>
    </w:p>
    <w:p w14:paraId="7C1FC65F" w14:textId="77777777" w:rsidR="00AB2A10" w:rsidRDefault="00131288" w:rsidP="005C6125">
      <w:pPr>
        <w:pStyle w:val="NoSpacing"/>
      </w:pPr>
      <w:r w:rsidRPr="00AB2A10">
        <w:rPr>
          <w:position w:val="-64"/>
        </w:rPr>
        <w:object w:dxaOrig="7780" w:dyaOrig="1400" w14:anchorId="6CA90452">
          <v:shape id="_x0000_i1037" type="#_x0000_t75" style="width:387pt;height:70.2pt" o:ole="">
            <v:imagedata r:id="rId30" o:title=""/>
          </v:shape>
          <o:OLEObject Type="Embed" ProgID="Equation.DSMT4" ShapeID="_x0000_i1037" DrawAspect="Content" ObjectID="_1803898227" r:id="rId31"/>
        </w:object>
      </w:r>
    </w:p>
    <w:p w14:paraId="6A0A144F" w14:textId="77777777" w:rsidR="00131288" w:rsidRDefault="00131288" w:rsidP="005C6125">
      <w:pPr>
        <w:pStyle w:val="NoSpacing"/>
      </w:pPr>
    </w:p>
    <w:p w14:paraId="1FBA06D3" w14:textId="77777777" w:rsidR="00CC178F" w:rsidRDefault="00131288" w:rsidP="00CC178F">
      <w:pPr>
        <w:pStyle w:val="NoSpacing"/>
      </w:pPr>
      <w:r>
        <w:t>Fil</w:t>
      </w:r>
      <w:r w:rsidR="00CC178F">
        <w:t>ling this into our P(M), and then into our evolution equation we will eventually get:</w:t>
      </w:r>
    </w:p>
    <w:p w14:paraId="3EA48440" w14:textId="77777777" w:rsidR="00CC178F" w:rsidRDefault="00CC178F" w:rsidP="00CC178F">
      <w:pPr>
        <w:pStyle w:val="NoSpacing"/>
      </w:pPr>
    </w:p>
    <w:p w14:paraId="48725C8C" w14:textId="77777777" w:rsidR="00C51DD0" w:rsidRDefault="006546C4" w:rsidP="006546C4">
      <w:pPr>
        <w:pStyle w:val="NoSpacing"/>
      </w:pPr>
      <w:r w:rsidRPr="006546C4">
        <w:rPr>
          <w:position w:val="-72"/>
        </w:rPr>
        <w:object w:dxaOrig="9940" w:dyaOrig="1560" w14:anchorId="2B17A7D0">
          <v:shape id="_x0000_i1038" type="#_x0000_t75" style="width:496.8pt;height:79.2pt" o:ole="">
            <v:imagedata r:id="rId32" o:title=""/>
          </v:shape>
          <o:OLEObject Type="Embed" ProgID="Equation.DSMT4" ShapeID="_x0000_i1038" DrawAspect="Content" ObjectID="_1803898228" r:id="rId33"/>
        </w:object>
      </w:r>
      <w:r w:rsidR="00CC178F">
        <w:t xml:space="preserve"> </w:t>
      </w:r>
      <w:r w:rsidR="00CC178F" w:rsidRPr="00F93411">
        <w:t xml:space="preserve"> </w:t>
      </w:r>
    </w:p>
    <w:p w14:paraId="665543C5" w14:textId="77777777" w:rsidR="009D0200" w:rsidRDefault="00105E9B" w:rsidP="00C51DD0">
      <w:pPr>
        <w:pStyle w:val="NoSpacing"/>
        <w:tabs>
          <w:tab w:val="left" w:pos="6707"/>
        </w:tabs>
      </w:pPr>
      <w:r>
        <w:lastRenderedPageBreak/>
        <w:t>M</w:t>
      </w:r>
      <w:r>
        <w:rPr>
          <w:vertAlign w:val="superscript"/>
        </w:rPr>
        <w:t>ab</w:t>
      </w:r>
      <w:r>
        <w:rPr>
          <w:vertAlign w:val="subscript"/>
        </w:rPr>
        <w:t>cd</w:t>
      </w:r>
      <w:r w:rsidR="006473B2">
        <w:t xml:space="preserve"> is understood as follows:</w:t>
      </w:r>
      <w:r>
        <w:t xml:space="preserve"> ab refers to the blocks 4 block matrices t</w:t>
      </w:r>
      <w:r w:rsidR="006473B2">
        <w:t>hat comprise M, and cd are their</w:t>
      </w:r>
      <w:r>
        <w:t xml:space="preserve"> elements.</w:t>
      </w:r>
      <w:r w:rsidR="00A0399E">
        <w:t xml:space="preserve">  </w:t>
      </w:r>
      <w:r w:rsidR="006473B2">
        <w:t>And it follows that the probability distribution function for M is given by:</w:t>
      </w:r>
    </w:p>
    <w:p w14:paraId="7015BF65" w14:textId="77777777" w:rsidR="00CD7080" w:rsidRDefault="00CD7080" w:rsidP="00C51DD0">
      <w:pPr>
        <w:pStyle w:val="NoSpacing"/>
        <w:tabs>
          <w:tab w:val="left" w:pos="6707"/>
        </w:tabs>
      </w:pPr>
    </w:p>
    <w:p w14:paraId="0D5C75F0" w14:textId="61116B26" w:rsidR="00CD7080" w:rsidRDefault="005C6917" w:rsidP="00C51DD0">
      <w:pPr>
        <w:pStyle w:val="NoSpacing"/>
        <w:tabs>
          <w:tab w:val="left" w:pos="6707"/>
        </w:tabs>
      </w:pPr>
      <w:r w:rsidRPr="00CD7080">
        <w:rPr>
          <w:position w:val="-106"/>
        </w:rPr>
        <w:object w:dxaOrig="8500" w:dyaOrig="2280" w14:anchorId="458DB14D">
          <v:shape id="_x0000_i1039" type="#_x0000_t75" style="width:426pt;height:114.6pt" o:ole="" filled="t" fillcolor="#e2efd9 [665]">
            <v:imagedata r:id="rId34" o:title=""/>
          </v:shape>
          <o:OLEObject Type="Embed" ProgID="Equation.DSMT4" ShapeID="_x0000_i1039" DrawAspect="Content" ObjectID="_1803898229" r:id="rId35"/>
        </w:object>
      </w:r>
    </w:p>
    <w:p w14:paraId="7448779A" w14:textId="1B21573E" w:rsidR="00EC6478" w:rsidRDefault="00EC6478" w:rsidP="00C51DD0">
      <w:pPr>
        <w:pStyle w:val="NoSpacing"/>
        <w:tabs>
          <w:tab w:val="left" w:pos="6707"/>
        </w:tabs>
      </w:pPr>
    </w:p>
    <w:p w14:paraId="691CA895" w14:textId="4D34B127" w:rsidR="00EC6478" w:rsidRDefault="00EC6478" w:rsidP="00C51DD0">
      <w:pPr>
        <w:pStyle w:val="NoSpacing"/>
        <w:tabs>
          <w:tab w:val="left" w:pos="6707"/>
        </w:tabs>
      </w:pPr>
      <w:r>
        <w:t>But it seems to me that the expansion should be in terms of the real/imaginary parts of M or the complex/conjugate parts.  So he has left these out?  What would these look like?  Let’s separate into real/imaginary parts first.  Going back to the beginning of the expansion, we have:</w:t>
      </w:r>
    </w:p>
    <w:p w14:paraId="60A5C1AD" w14:textId="5203FC56" w:rsidR="00EC6478" w:rsidRDefault="00EC6478" w:rsidP="00C51DD0">
      <w:pPr>
        <w:pStyle w:val="NoSpacing"/>
        <w:tabs>
          <w:tab w:val="left" w:pos="6707"/>
        </w:tabs>
      </w:pPr>
    </w:p>
    <w:p w14:paraId="7DF45E0F" w14:textId="75D465CB" w:rsidR="00EC6478" w:rsidRDefault="00EC6478" w:rsidP="00C51DD0">
      <w:pPr>
        <w:pStyle w:val="NoSpacing"/>
        <w:tabs>
          <w:tab w:val="left" w:pos="6707"/>
        </w:tabs>
      </w:pPr>
      <w:r w:rsidRPr="00EC6478">
        <w:rPr>
          <w:position w:val="-142"/>
        </w:rPr>
        <w:object w:dxaOrig="4400" w:dyaOrig="2960" w14:anchorId="22C95817">
          <v:shape id="_x0000_i1040" type="#_x0000_t75" style="width:222pt;height:147.6pt" o:ole="">
            <v:imagedata r:id="rId36" o:title=""/>
          </v:shape>
          <o:OLEObject Type="Embed" ProgID="Equation.DSMT4" ShapeID="_x0000_i1040" DrawAspect="Content" ObjectID="_1803898230" r:id="rId37"/>
        </w:object>
      </w:r>
    </w:p>
    <w:p w14:paraId="4BA10BDB" w14:textId="3E3A26E3" w:rsidR="00EC6478" w:rsidRDefault="00EC6478" w:rsidP="00C51DD0">
      <w:pPr>
        <w:pStyle w:val="NoSpacing"/>
        <w:tabs>
          <w:tab w:val="left" w:pos="6707"/>
        </w:tabs>
      </w:pPr>
    </w:p>
    <w:p w14:paraId="4012C0CB" w14:textId="1336A0FD" w:rsidR="00EC6478" w:rsidRDefault="00EC6478" w:rsidP="00C51DD0">
      <w:pPr>
        <w:pStyle w:val="NoSpacing"/>
        <w:tabs>
          <w:tab w:val="left" w:pos="6707"/>
        </w:tabs>
      </w:pPr>
      <w:r>
        <w:t xml:space="preserve">The last line follows from the penultimate because </w:t>
      </w:r>
      <w:r>
        <w:rPr>
          <w:rFonts w:ascii="Calibri" w:hAnsi="Calibri" w:cs="Calibri"/>
        </w:rPr>
        <w:t>ε</w:t>
      </w:r>
      <w:r>
        <w:t xml:space="preserve"> is a real operator.  </w:t>
      </w:r>
      <w:r w:rsidR="005961F9">
        <w:t>Now let’s do complex/</w:t>
      </w:r>
      <w:r w:rsidR="00A8008C">
        <w:t>conjugate</w:t>
      </w:r>
      <w:r w:rsidR="005961F9">
        <w:t xml:space="preserve"> parts:</w:t>
      </w:r>
    </w:p>
    <w:p w14:paraId="030596E4" w14:textId="087A6260" w:rsidR="005961F9" w:rsidRDefault="005961F9" w:rsidP="00C51DD0">
      <w:pPr>
        <w:pStyle w:val="NoSpacing"/>
        <w:tabs>
          <w:tab w:val="left" w:pos="6707"/>
        </w:tabs>
      </w:pPr>
    </w:p>
    <w:p w14:paraId="5A1CC389" w14:textId="31CABC1D" w:rsidR="005961F9" w:rsidRDefault="00A8008C" w:rsidP="00C51DD0">
      <w:pPr>
        <w:pStyle w:val="NoSpacing"/>
        <w:tabs>
          <w:tab w:val="left" w:pos="6707"/>
        </w:tabs>
      </w:pPr>
      <w:r w:rsidRPr="00EC6478">
        <w:rPr>
          <w:position w:val="-142"/>
        </w:rPr>
        <w:object w:dxaOrig="4400" w:dyaOrig="2960" w14:anchorId="6F2BBFC5">
          <v:shape id="_x0000_i1041" type="#_x0000_t75" style="width:222pt;height:147.6pt" o:ole="">
            <v:imagedata r:id="rId36" o:title=""/>
          </v:shape>
          <o:OLEObject Type="Embed" ProgID="Equation.DSMT4" ShapeID="_x0000_i1041" DrawAspect="Content" ObjectID="_1803898231" r:id="rId38"/>
        </w:object>
      </w:r>
    </w:p>
    <w:p w14:paraId="499F72D6" w14:textId="05054E78" w:rsidR="00A8008C" w:rsidRDefault="00A8008C" w:rsidP="00C51DD0">
      <w:pPr>
        <w:pStyle w:val="NoSpacing"/>
        <w:tabs>
          <w:tab w:val="left" w:pos="6707"/>
        </w:tabs>
      </w:pPr>
    </w:p>
    <w:p w14:paraId="409E63B4" w14:textId="42E4BDE9" w:rsidR="00AC4227" w:rsidRPr="00323500" w:rsidRDefault="00A8008C" w:rsidP="00C51DD0">
      <w:pPr>
        <w:pStyle w:val="NoSpacing"/>
        <w:tabs>
          <w:tab w:val="left" w:pos="6707"/>
        </w:tabs>
      </w:pPr>
      <w:r>
        <w:t xml:space="preserve">Yeah, we can do the same thing (let s stand for complex, conjugate), because </w:t>
      </w:r>
      <w:r>
        <w:rPr>
          <w:rFonts w:ascii="Calibri" w:hAnsi="Calibri" w:cs="Calibri"/>
        </w:rPr>
        <w:t>ε</w:t>
      </w:r>
      <w:r>
        <w:t xml:space="preserve"> is real.  </w:t>
      </w:r>
      <w:r w:rsidR="00A7483F">
        <w:t>Certainly not the prettiest equation.</w:t>
      </w:r>
      <w:r w:rsidR="00A85C7C">
        <w:t xml:space="preserve">  </w:t>
      </w:r>
      <w:r w:rsidR="000D152D">
        <w:t>But this appears to be what one would get if you use the</w:t>
      </w:r>
      <w:r w:rsidR="00BE764E">
        <w:t xml:space="preserve"> toy</w:t>
      </w:r>
      <w:r w:rsidR="000D152D">
        <w:t xml:space="preserve"> models I’ve been using.  </w:t>
      </w:r>
      <w:r w:rsidR="00742EB7" w:rsidRPr="00AD0C01">
        <w:rPr>
          <w:color w:val="002060"/>
        </w:rPr>
        <w:t>He asks, can you obtain this equation by using a maximum entropy ansatz for the slice, subject to constraints that the expectations</w:t>
      </w:r>
      <w:r w:rsidR="007C1348" w:rsidRPr="00AD0C01">
        <w:rPr>
          <w:color w:val="002060"/>
        </w:rPr>
        <w:t xml:space="preserve"> of the slice work out as above?  We should look at Shukla paper for </w:t>
      </w:r>
      <w:r w:rsidR="007C1348" w:rsidRPr="00AD0C01">
        <w:rPr>
          <w:color w:val="002060"/>
        </w:rPr>
        <w:lastRenderedPageBreak/>
        <w:t xml:space="preserve">ideas here.  </w:t>
      </w:r>
      <w:r w:rsidR="00016486">
        <w:t xml:space="preserve">Would like to integrate out the u and υ matrices to get information about just λ, but that seems hopeless unless one can first solve for p itself.  And that seems…complicated.  </w:t>
      </w:r>
      <w:r w:rsidR="00105E9B">
        <w:t>So how would we turn this into a single parameter theory?  We would have to model σ</w:t>
      </w:r>
      <w:r w:rsidR="00105E9B">
        <w:rPr>
          <w:vertAlign w:val="subscript"/>
        </w:rPr>
        <w:t>ab</w:t>
      </w:r>
      <w:r w:rsidR="00105E9B">
        <w:t xml:space="preserve"> with a single parameter like we do K</w:t>
      </w:r>
      <w:r w:rsidR="00105E9B">
        <w:rPr>
          <w:vertAlign w:val="subscript"/>
        </w:rPr>
        <w:t>ab</w:t>
      </w:r>
      <w:r w:rsidR="00253C8D">
        <w:t xml:space="preserve">?  Or perhaps, when solve for g(L), it will turn out to depend on only a single of these parameters?  </w:t>
      </w:r>
    </w:p>
    <w:p w14:paraId="1763D9AB" w14:textId="77777777" w:rsidR="00AC4227" w:rsidRDefault="00AC4227" w:rsidP="00C51DD0">
      <w:pPr>
        <w:pStyle w:val="NoSpacing"/>
        <w:tabs>
          <w:tab w:val="left" w:pos="6707"/>
        </w:tabs>
      </w:pPr>
    </w:p>
    <w:p w14:paraId="6CA23076" w14:textId="77777777" w:rsidR="009D0200" w:rsidRPr="00A85C7C" w:rsidRDefault="00A85C7C" w:rsidP="00C51DD0">
      <w:pPr>
        <w:pStyle w:val="NoSpacing"/>
        <w:tabs>
          <w:tab w:val="left" w:pos="6707"/>
        </w:tabs>
      </w:pPr>
      <w:r>
        <w:t>He shows that flux is conserved by writing out the evolution equation for Q = MΣ</w:t>
      </w:r>
      <w:r>
        <w:rPr>
          <w:vertAlign w:val="subscript"/>
        </w:rPr>
        <w:t>z</w:t>
      </w:r>
      <w:r>
        <w:t>M</w:t>
      </w:r>
      <w:r>
        <w:rPr>
          <w:vertAlign w:val="superscript"/>
        </w:rPr>
        <w:t>†</w:t>
      </w:r>
      <w:r>
        <w:t xml:space="preserve"> and shows that ∂&lt;Q&gt;/∂L = 0</w:t>
      </w:r>
      <w:r w:rsidR="00750336">
        <w:t xml:space="preserve">.  </w:t>
      </w:r>
      <w:r w:rsidR="00F265D4">
        <w:t xml:space="preserve">I think this was in doubt because the equation isn’t just in terms of polar matrices which would automatically imply flux conservation.  </w:t>
      </w:r>
    </w:p>
    <w:p w14:paraId="252A19AD" w14:textId="77777777" w:rsidR="009D0200" w:rsidRDefault="009D0200" w:rsidP="00C51DD0">
      <w:pPr>
        <w:pStyle w:val="NoSpacing"/>
        <w:tabs>
          <w:tab w:val="left" w:pos="6707"/>
        </w:tabs>
      </w:pPr>
    </w:p>
    <w:p w14:paraId="5B27D099" w14:textId="77777777" w:rsidR="00F91F5F" w:rsidRDefault="0078709F" w:rsidP="00C51DD0">
      <w:pPr>
        <w:pStyle w:val="NoSpacing"/>
        <w:tabs>
          <w:tab w:val="left" w:pos="6707"/>
        </w:tabs>
      </w:pPr>
      <w:r>
        <w:t>Now we talk about determining the evolution of the reflection and transmiss</w:t>
      </w:r>
      <w:r w:rsidR="00960FDA">
        <w:t>ion amplitudes.  We start with t´</w:t>
      </w:r>
      <w:r>
        <w:rPr>
          <w:vertAlign w:val="subscript"/>
        </w:rPr>
        <w:t>ab</w:t>
      </w:r>
      <w:r w:rsidR="000731D9">
        <w:t xml:space="preserve">, </w:t>
      </w:r>
      <w:r w:rsidR="00960FDA">
        <w:t xml:space="preserve">where t´ </w:t>
      </w:r>
      <w:r>
        <w:t xml:space="preserve">can be given in terms of M via, </w:t>
      </w:r>
    </w:p>
    <w:p w14:paraId="217A53C0" w14:textId="77777777" w:rsidR="00F91F5F" w:rsidRDefault="00F91F5F" w:rsidP="00C51DD0">
      <w:pPr>
        <w:pStyle w:val="NoSpacing"/>
        <w:tabs>
          <w:tab w:val="left" w:pos="6707"/>
        </w:tabs>
      </w:pPr>
    </w:p>
    <w:p w14:paraId="6CEBC23E" w14:textId="77777777" w:rsidR="00F91F5F" w:rsidRDefault="008F395E" w:rsidP="00C51DD0">
      <w:pPr>
        <w:pStyle w:val="NoSpacing"/>
        <w:tabs>
          <w:tab w:val="left" w:pos="6707"/>
        </w:tabs>
      </w:pPr>
      <w:r w:rsidRPr="00033644">
        <w:rPr>
          <w:position w:val="-32"/>
        </w:rPr>
        <w:object w:dxaOrig="2000" w:dyaOrig="760" w14:anchorId="67D7AF89">
          <v:shape id="_x0000_i1042" type="#_x0000_t75" style="width:99.6pt;height:34.8pt" o:ole="" filled="t" fillcolor="#e2efd9 [665]">
            <v:imagedata r:id="rId39" o:title=""/>
          </v:shape>
          <o:OLEObject Type="Embed" ProgID="Equation.DSMT4" ShapeID="_x0000_i1042" DrawAspect="Content" ObjectID="_1803898232" r:id="rId40"/>
        </w:object>
      </w:r>
    </w:p>
    <w:p w14:paraId="2B87A808" w14:textId="77777777" w:rsidR="008F395E" w:rsidRDefault="008F395E" w:rsidP="00C51DD0">
      <w:pPr>
        <w:pStyle w:val="NoSpacing"/>
        <w:tabs>
          <w:tab w:val="left" w:pos="6707"/>
        </w:tabs>
      </w:pPr>
    </w:p>
    <w:p w14:paraId="0E45F6C7" w14:textId="0FEED0C3" w:rsidR="00960FDA" w:rsidRDefault="00960FDA" w:rsidP="00C51DD0">
      <w:pPr>
        <w:pStyle w:val="NoSpacing"/>
        <w:tabs>
          <w:tab w:val="left" w:pos="6707"/>
        </w:tabs>
      </w:pPr>
      <w:r>
        <w:t>So t´ = M</w:t>
      </w:r>
      <w:r>
        <w:rPr>
          <w:vertAlign w:val="subscript"/>
        </w:rPr>
        <w:t>22</w:t>
      </w:r>
      <w:r>
        <w:rPr>
          <w:vertAlign w:val="superscript"/>
        </w:rPr>
        <w:t>-1</w:t>
      </w:r>
      <w:r>
        <w:t xml:space="preserve">.  </w:t>
      </w:r>
      <w:r w:rsidR="008B715D" w:rsidRPr="008B715D">
        <w:rPr>
          <w:color w:val="FF0000"/>
        </w:rPr>
        <w:t>[just have to put t, r, etc., the restricted set of variables in terms of any combination of our more general set of variables]</w:t>
      </w:r>
      <w:r w:rsidR="008B715D">
        <w:t xml:space="preserve"> </w:t>
      </w:r>
      <w:r w:rsidR="000C2A14">
        <w:t>If we were to determine the evolution of this quantity, then we’d use the identity</w:t>
      </w:r>
      <w:r w:rsidR="005A5F6B">
        <w:t xml:space="preserve"> (via implicit differentiation)</w:t>
      </w:r>
      <w:r w:rsidR="000C2A14">
        <w:t>,</w:t>
      </w:r>
    </w:p>
    <w:p w14:paraId="2D18E8CA" w14:textId="77777777" w:rsidR="000C2A14" w:rsidRDefault="000C2A14" w:rsidP="00C51DD0">
      <w:pPr>
        <w:pStyle w:val="NoSpacing"/>
        <w:tabs>
          <w:tab w:val="left" w:pos="6707"/>
        </w:tabs>
      </w:pPr>
    </w:p>
    <w:p w14:paraId="2FA76593" w14:textId="77777777" w:rsidR="000C2A14" w:rsidRDefault="000B40E9" w:rsidP="00C51DD0">
      <w:pPr>
        <w:pStyle w:val="NoSpacing"/>
        <w:tabs>
          <w:tab w:val="left" w:pos="6707"/>
        </w:tabs>
      </w:pPr>
      <w:r w:rsidRPr="000C2A14">
        <w:rPr>
          <w:position w:val="-30"/>
        </w:rPr>
        <w:object w:dxaOrig="1800" w:dyaOrig="720" w14:anchorId="58760F6F">
          <v:shape id="_x0000_i1043" type="#_x0000_t75" style="width:90pt;height:36.6pt" o:ole="">
            <v:imagedata r:id="rId41" o:title=""/>
          </v:shape>
          <o:OLEObject Type="Embed" ProgID="Equation.DSMT4" ShapeID="_x0000_i1043" DrawAspect="Content" ObjectID="_1803898233" r:id="rId42"/>
        </w:object>
      </w:r>
      <w:r w:rsidR="000C2A14">
        <w:t xml:space="preserve"> </w:t>
      </w:r>
    </w:p>
    <w:p w14:paraId="43F08A39" w14:textId="77777777" w:rsidR="000731D9" w:rsidRDefault="000731D9" w:rsidP="00C51DD0">
      <w:pPr>
        <w:pStyle w:val="NoSpacing"/>
        <w:tabs>
          <w:tab w:val="left" w:pos="6707"/>
        </w:tabs>
      </w:pPr>
    </w:p>
    <w:p w14:paraId="7DF39408" w14:textId="77777777" w:rsidR="000731D9" w:rsidRDefault="000731D9" w:rsidP="00C51DD0">
      <w:pPr>
        <w:pStyle w:val="NoSpacing"/>
        <w:tabs>
          <w:tab w:val="left" w:pos="6707"/>
        </w:tabs>
      </w:pPr>
      <w:r>
        <w:t>So then,</w:t>
      </w:r>
    </w:p>
    <w:p w14:paraId="0482E342" w14:textId="77777777" w:rsidR="000731D9" w:rsidRDefault="000731D9" w:rsidP="00C51DD0">
      <w:pPr>
        <w:pStyle w:val="NoSpacing"/>
        <w:tabs>
          <w:tab w:val="left" w:pos="6707"/>
        </w:tabs>
      </w:pPr>
    </w:p>
    <w:p w14:paraId="2C550144" w14:textId="77777777" w:rsidR="000731D9" w:rsidRDefault="005C6917" w:rsidP="00C51DD0">
      <w:pPr>
        <w:pStyle w:val="NoSpacing"/>
        <w:tabs>
          <w:tab w:val="left" w:pos="6707"/>
        </w:tabs>
      </w:pPr>
      <w:r w:rsidRPr="00937633">
        <w:rPr>
          <w:position w:val="-32"/>
        </w:rPr>
        <w:object w:dxaOrig="8000" w:dyaOrig="5880" w14:anchorId="443AE80C">
          <v:shape id="_x0000_i1044" type="#_x0000_t75" style="width:401.4pt;height:294pt" o:ole="">
            <v:imagedata r:id="rId43" o:title=""/>
          </v:shape>
          <o:OLEObject Type="Embed" ProgID="Equation.DSMT4" ShapeID="_x0000_i1044" DrawAspect="Content" ObjectID="_1803898234" r:id="rId44"/>
        </w:object>
      </w:r>
    </w:p>
    <w:p w14:paraId="541E6093" w14:textId="77777777" w:rsidR="000731D9" w:rsidRDefault="000731D9" w:rsidP="00C51DD0">
      <w:pPr>
        <w:pStyle w:val="NoSpacing"/>
        <w:tabs>
          <w:tab w:val="left" w:pos="6707"/>
        </w:tabs>
      </w:pPr>
    </w:p>
    <w:p w14:paraId="2C6BBD32" w14:textId="77777777" w:rsidR="000B40E9" w:rsidRDefault="00937633" w:rsidP="00C51DD0">
      <w:pPr>
        <w:pStyle w:val="NoSpacing"/>
        <w:tabs>
          <w:tab w:val="left" w:pos="6707"/>
        </w:tabs>
      </w:pPr>
      <w:r>
        <w:lastRenderedPageBreak/>
        <w:t>Continuing,</w:t>
      </w:r>
    </w:p>
    <w:p w14:paraId="3C46002E" w14:textId="77777777" w:rsidR="00937633" w:rsidRDefault="00937633" w:rsidP="00C51DD0">
      <w:pPr>
        <w:pStyle w:val="NoSpacing"/>
        <w:tabs>
          <w:tab w:val="left" w:pos="6707"/>
        </w:tabs>
      </w:pPr>
    </w:p>
    <w:p w14:paraId="6481B675" w14:textId="77777777" w:rsidR="00937633" w:rsidRDefault="00937633" w:rsidP="00C51DD0">
      <w:pPr>
        <w:pStyle w:val="NoSpacing"/>
        <w:tabs>
          <w:tab w:val="left" w:pos="6707"/>
        </w:tabs>
      </w:pPr>
      <w:r w:rsidRPr="00937633">
        <w:rPr>
          <w:position w:val="-170"/>
        </w:rPr>
        <w:object w:dxaOrig="7860" w:dyaOrig="3519" w14:anchorId="22E4DC38">
          <v:shape id="_x0000_i1045" type="#_x0000_t75" style="width:394.2pt;height:177pt" o:ole="">
            <v:imagedata r:id="rId45" o:title=""/>
          </v:shape>
          <o:OLEObject Type="Embed" ProgID="Equation.DSMT4" ShapeID="_x0000_i1045" DrawAspect="Content" ObjectID="_1803898235" r:id="rId46"/>
        </w:object>
      </w:r>
      <w:r>
        <w:t xml:space="preserve"> </w:t>
      </w:r>
    </w:p>
    <w:p w14:paraId="5F4186DC" w14:textId="77777777" w:rsidR="00937633" w:rsidRDefault="00937633" w:rsidP="00C51DD0">
      <w:pPr>
        <w:pStyle w:val="NoSpacing"/>
        <w:tabs>
          <w:tab w:val="left" w:pos="6707"/>
        </w:tabs>
      </w:pPr>
    </w:p>
    <w:p w14:paraId="6FDF9663" w14:textId="77777777" w:rsidR="000B40E9" w:rsidRDefault="00937633" w:rsidP="00C51DD0">
      <w:pPr>
        <w:pStyle w:val="NoSpacing"/>
        <w:tabs>
          <w:tab w:val="left" w:pos="6707"/>
        </w:tabs>
      </w:pPr>
      <w:r>
        <w:t>where we have used the definition Σ</w:t>
      </w:r>
      <w:r>
        <w:rPr>
          <w:vertAlign w:val="subscript"/>
        </w:rPr>
        <w:t>j</w:t>
      </w:r>
      <w:r>
        <w:t>σ</w:t>
      </w:r>
      <w:r>
        <w:rPr>
          <w:vertAlign w:val="subscript"/>
        </w:rPr>
        <w:t>jb</w:t>
      </w:r>
      <w:r>
        <w:t xml:space="preserve"> = σ</w:t>
      </w:r>
      <w:r>
        <w:rPr>
          <w:vertAlign w:val="subscript"/>
        </w:rPr>
        <w:t>b</w:t>
      </w:r>
      <w:r>
        <w:t xml:space="preserve">, which is the m.f.p. of channel b.  </w:t>
      </w:r>
      <w:r w:rsidR="00FE721E">
        <w:t>So then we’ve got:</w:t>
      </w:r>
    </w:p>
    <w:p w14:paraId="6F994674" w14:textId="77777777" w:rsidR="00FE721E" w:rsidRDefault="00FE721E" w:rsidP="00C51DD0">
      <w:pPr>
        <w:pStyle w:val="NoSpacing"/>
        <w:tabs>
          <w:tab w:val="left" w:pos="6707"/>
        </w:tabs>
      </w:pPr>
    </w:p>
    <w:p w14:paraId="6630BEF5" w14:textId="77777777" w:rsidR="00FE721E" w:rsidRDefault="00FE721E" w:rsidP="00C51DD0">
      <w:pPr>
        <w:pStyle w:val="NoSpacing"/>
        <w:tabs>
          <w:tab w:val="left" w:pos="6707"/>
        </w:tabs>
      </w:pPr>
      <w:r w:rsidRPr="00FE721E">
        <w:rPr>
          <w:position w:val="-14"/>
        </w:rPr>
        <w:object w:dxaOrig="1740" w:dyaOrig="380" w14:anchorId="40E10B3D">
          <v:shape id="_x0000_i1046" type="#_x0000_t75" style="width:87.6pt;height:19.2pt" o:ole="">
            <v:imagedata r:id="rId47" o:title=""/>
          </v:shape>
          <o:OLEObject Type="Embed" ProgID="Equation.DSMT4" ShapeID="_x0000_i1046" DrawAspect="Content" ObjectID="_1803898236" r:id="rId48"/>
        </w:object>
      </w:r>
    </w:p>
    <w:p w14:paraId="771AAFB7" w14:textId="77777777" w:rsidR="00FE721E" w:rsidRDefault="00FE721E" w:rsidP="00C51DD0">
      <w:pPr>
        <w:pStyle w:val="NoSpacing"/>
        <w:tabs>
          <w:tab w:val="left" w:pos="6707"/>
        </w:tabs>
      </w:pPr>
    </w:p>
    <w:p w14:paraId="55D40334" w14:textId="77777777" w:rsidR="00FE721E" w:rsidRDefault="00FE721E" w:rsidP="00C51DD0">
      <w:pPr>
        <w:pStyle w:val="NoSpacing"/>
        <w:tabs>
          <w:tab w:val="left" w:pos="6707"/>
        </w:tabs>
      </w:pPr>
      <w:r>
        <w:t>and therefore,</w:t>
      </w:r>
    </w:p>
    <w:p w14:paraId="418BC851" w14:textId="77777777" w:rsidR="00FE721E" w:rsidRDefault="00FE721E" w:rsidP="00C51DD0">
      <w:pPr>
        <w:pStyle w:val="NoSpacing"/>
        <w:tabs>
          <w:tab w:val="left" w:pos="6707"/>
        </w:tabs>
      </w:pPr>
    </w:p>
    <w:p w14:paraId="2A90B0E1" w14:textId="0257CDB6" w:rsidR="00FE721E" w:rsidRDefault="00615453" w:rsidP="00C51DD0">
      <w:pPr>
        <w:pStyle w:val="NoSpacing"/>
        <w:tabs>
          <w:tab w:val="left" w:pos="6707"/>
        </w:tabs>
      </w:pPr>
      <w:r w:rsidRPr="00FE721E">
        <w:rPr>
          <w:position w:val="-24"/>
        </w:rPr>
        <w:object w:dxaOrig="1640" w:dyaOrig="720" w14:anchorId="1478F429">
          <v:shape id="_x0000_i1047" type="#_x0000_t75" style="width:81.6pt;height:36.6pt" o:ole="" filled="t" fillcolor="#cfc">
            <v:imagedata r:id="rId49" o:title=""/>
          </v:shape>
          <o:OLEObject Type="Embed" ProgID="Equation.DSMT4" ShapeID="_x0000_i1047" DrawAspect="Content" ObjectID="_1803898237" r:id="rId50"/>
        </w:object>
      </w:r>
    </w:p>
    <w:p w14:paraId="0BDE7F55" w14:textId="77777777" w:rsidR="00FE721E" w:rsidRDefault="00FE721E" w:rsidP="00C51DD0">
      <w:pPr>
        <w:pStyle w:val="NoSpacing"/>
        <w:tabs>
          <w:tab w:val="left" w:pos="6707"/>
        </w:tabs>
      </w:pPr>
    </w:p>
    <w:p w14:paraId="71C7A051" w14:textId="77777777" w:rsidR="00FE721E" w:rsidRDefault="00FE721E" w:rsidP="00C51DD0">
      <w:pPr>
        <w:pStyle w:val="NoSpacing"/>
        <w:tabs>
          <w:tab w:val="left" w:pos="6707"/>
        </w:tabs>
      </w:pPr>
      <w:r>
        <w:t>Now for a time-reversed system, we have t’ = t</w:t>
      </w:r>
      <w:r>
        <w:rPr>
          <w:vertAlign w:val="superscript"/>
        </w:rPr>
        <w:t>T</w:t>
      </w:r>
      <w:r>
        <w:t>.  So we can write:</w:t>
      </w:r>
    </w:p>
    <w:p w14:paraId="125E255C" w14:textId="77777777" w:rsidR="00FE721E" w:rsidRDefault="00FE721E" w:rsidP="00C51DD0">
      <w:pPr>
        <w:pStyle w:val="NoSpacing"/>
        <w:tabs>
          <w:tab w:val="left" w:pos="6707"/>
        </w:tabs>
      </w:pPr>
    </w:p>
    <w:p w14:paraId="40CBFD7C" w14:textId="77777777" w:rsidR="009B5D08" w:rsidRDefault="009E4819" w:rsidP="00C51DD0">
      <w:pPr>
        <w:pStyle w:val="NoSpacing"/>
        <w:tabs>
          <w:tab w:val="left" w:pos="6707"/>
        </w:tabs>
      </w:pPr>
      <w:r w:rsidRPr="00FE721E">
        <w:rPr>
          <w:position w:val="-24"/>
        </w:rPr>
        <w:object w:dxaOrig="1600" w:dyaOrig="720" w14:anchorId="7F3B89EE">
          <v:shape id="_x0000_i1048" type="#_x0000_t75" style="width:80.4pt;height:36.6pt" o:ole="">
            <v:imagedata r:id="rId51" o:title=""/>
          </v:shape>
          <o:OLEObject Type="Embed" ProgID="Equation.DSMT4" ShapeID="_x0000_i1048" DrawAspect="Content" ObjectID="_1803898238" r:id="rId52"/>
        </w:object>
      </w:r>
    </w:p>
    <w:p w14:paraId="6CC84753" w14:textId="77777777" w:rsidR="00FE721E" w:rsidRDefault="00FE721E" w:rsidP="00C51DD0">
      <w:pPr>
        <w:pStyle w:val="NoSpacing"/>
        <w:tabs>
          <w:tab w:val="left" w:pos="6707"/>
        </w:tabs>
      </w:pPr>
    </w:p>
    <w:p w14:paraId="5A652DB7" w14:textId="77777777" w:rsidR="009B5D08" w:rsidRDefault="009B5D08" w:rsidP="00C51DD0">
      <w:pPr>
        <w:pStyle w:val="NoSpacing"/>
        <w:tabs>
          <w:tab w:val="left" w:pos="6707"/>
        </w:tabs>
      </w:pPr>
      <w:r>
        <w:t>with the obvious solution:</w:t>
      </w:r>
    </w:p>
    <w:p w14:paraId="7697BB57" w14:textId="77777777" w:rsidR="009B5D08" w:rsidRDefault="009B5D08" w:rsidP="00C51DD0">
      <w:pPr>
        <w:pStyle w:val="NoSpacing"/>
        <w:tabs>
          <w:tab w:val="left" w:pos="6707"/>
        </w:tabs>
      </w:pPr>
    </w:p>
    <w:p w14:paraId="35FAEE18" w14:textId="77777777" w:rsidR="009B5D08" w:rsidRDefault="009B5D08" w:rsidP="00C51DD0">
      <w:pPr>
        <w:pStyle w:val="NoSpacing"/>
        <w:tabs>
          <w:tab w:val="left" w:pos="6707"/>
        </w:tabs>
      </w:pPr>
      <w:r w:rsidRPr="009B5D08">
        <w:rPr>
          <w:position w:val="-16"/>
        </w:rPr>
        <w:object w:dxaOrig="1300" w:dyaOrig="440" w14:anchorId="2A2762C7">
          <v:shape id="_x0000_i1049" type="#_x0000_t75" style="width:63.6pt;height:22.2pt" o:ole="">
            <v:imagedata r:id="rId53" o:title=""/>
          </v:shape>
          <o:OLEObject Type="Embed" ProgID="Equation.DSMT4" ShapeID="_x0000_i1049" DrawAspect="Content" ObjectID="_1803898239" r:id="rId54"/>
        </w:object>
      </w:r>
    </w:p>
    <w:p w14:paraId="768CE15D" w14:textId="77777777" w:rsidR="009B5D08" w:rsidRDefault="009B5D08" w:rsidP="00C51DD0">
      <w:pPr>
        <w:pStyle w:val="NoSpacing"/>
        <w:tabs>
          <w:tab w:val="left" w:pos="6707"/>
        </w:tabs>
      </w:pPr>
    </w:p>
    <w:p w14:paraId="15AE940A" w14:textId="77777777" w:rsidR="009B5D08" w:rsidRDefault="009B5D08" w:rsidP="00C51DD0">
      <w:pPr>
        <w:pStyle w:val="NoSpacing"/>
        <w:tabs>
          <w:tab w:val="left" w:pos="6707"/>
        </w:tabs>
      </w:pPr>
      <w:r>
        <w:t xml:space="preserve">The isotropic model, in contrast gives &lt;t&gt; = 0 for all lengths.  </w:t>
      </w:r>
      <w:r w:rsidR="00632EF7">
        <w:t>Well for instance, t</w:t>
      </w:r>
      <w:r w:rsidR="00632EF7">
        <w:rPr>
          <w:vertAlign w:val="superscript"/>
        </w:rPr>
        <w:t>-1</w:t>
      </w:r>
      <w:r w:rsidR="00632EF7">
        <w:t xml:space="preserve"> = uυ/√(1+λ), and </w:t>
      </w:r>
    </w:p>
    <w:p w14:paraId="657202CC" w14:textId="77777777" w:rsidR="00A00DF6" w:rsidRDefault="00632EF7" w:rsidP="00E077AA">
      <w:pPr>
        <w:pStyle w:val="NoSpacing"/>
        <w:tabs>
          <w:tab w:val="left" w:pos="6707"/>
        </w:tabs>
      </w:pPr>
      <w:r>
        <w:t>t = υ</w:t>
      </w:r>
      <w:r>
        <w:rPr>
          <w:vertAlign w:val="superscript"/>
        </w:rPr>
        <w:t>†</w:t>
      </w:r>
      <w:r>
        <w:t>u</w:t>
      </w:r>
      <w:r>
        <w:rPr>
          <w:vertAlign w:val="superscript"/>
        </w:rPr>
        <w:t>†</w:t>
      </w:r>
      <w:r w:rsidR="00595128">
        <w:t xml:space="preserve">√(1+λ).  And I would expect that this ought to give 0 on average, since the u, υ </w:t>
      </w:r>
      <w:r w:rsidR="00543B4E">
        <w:t>are</w:t>
      </w:r>
      <w:r w:rsidR="00595128">
        <w:t xml:space="preserve"> independently isotropically distributed</w:t>
      </w:r>
      <w:r w:rsidR="000959D4">
        <w:t xml:space="preserve"> – the average of a phase is zero in 1D at least</w:t>
      </w:r>
      <w:r w:rsidR="00595128">
        <w:t xml:space="preserve">.  </w:t>
      </w:r>
      <w:r w:rsidR="00033BDA" w:rsidRPr="00221690">
        <w:rPr>
          <w:color w:val="FF0000"/>
        </w:rPr>
        <w:t xml:space="preserve">Note that we made this assumption, implicitly, in our formulation of the </w:t>
      </w:r>
      <w:r w:rsidR="00221690" w:rsidRPr="00221690">
        <w:rPr>
          <w:color w:val="FF0000"/>
        </w:rPr>
        <w:t xml:space="preserve">GDMPK.  </w:t>
      </w:r>
      <w:r w:rsidR="00193F0E">
        <w:t xml:space="preserve">What if we tried to evaluate </w:t>
      </w:r>
      <w:r w:rsidR="00A00DF6">
        <w:t>&lt;t&gt; from M</w:t>
      </w:r>
      <w:r w:rsidR="00A00DF6">
        <w:rPr>
          <w:vertAlign w:val="superscript"/>
        </w:rPr>
        <w:t>11</w:t>
      </w:r>
      <w:r w:rsidR="00A00DF6">
        <w:t xml:space="preserve">?  </w:t>
      </w:r>
      <w:r w:rsidR="00E077AA">
        <w:t>Well that wouldn’t work because &lt;M</w:t>
      </w:r>
      <w:r w:rsidR="00E077AA">
        <w:rPr>
          <w:vertAlign w:val="superscript"/>
        </w:rPr>
        <w:t>11</w:t>
      </w:r>
      <w:r w:rsidR="00E077AA">
        <w:t>&gt; = 1</w:t>
      </w:r>
      <w:r w:rsidR="00B66E62">
        <w:t xml:space="preserve"> always.  And cannot get &lt;M</w:t>
      </w:r>
      <w:r w:rsidR="00B66E62">
        <w:rPr>
          <w:vertAlign w:val="superscript"/>
        </w:rPr>
        <w:t>-1</w:t>
      </w:r>
      <w:r w:rsidR="00B66E62">
        <w:t xml:space="preserve">&gt; from &lt;M&gt; </w:t>
      </w:r>
      <w:commentRangeStart w:id="0"/>
      <w:r w:rsidR="00B66E62">
        <w:t>anyway</w:t>
      </w:r>
      <w:commentRangeEnd w:id="0"/>
      <w:r w:rsidR="00BC4866">
        <w:rPr>
          <w:rStyle w:val="CommentReference"/>
        </w:rPr>
        <w:commentReference w:id="0"/>
      </w:r>
      <w:r w:rsidR="00B66E62">
        <w:t>.</w:t>
      </w:r>
      <w:r w:rsidR="000E7B68">
        <w:t xml:space="preserve">  </w:t>
      </w:r>
      <w:r w:rsidR="00FF4FF2">
        <w:t>We can extend this to the moments of t.  Consider &lt;t</w:t>
      </w:r>
      <w:r w:rsidR="00FF4FF2">
        <w:rPr>
          <w:vertAlign w:val="subscript"/>
        </w:rPr>
        <w:t>ab</w:t>
      </w:r>
      <w:r w:rsidR="00FF4FF2">
        <w:t>t</w:t>
      </w:r>
      <w:r w:rsidR="00FF4FF2">
        <w:rPr>
          <w:vertAlign w:val="subscript"/>
        </w:rPr>
        <w:t>a´b´</w:t>
      </w:r>
      <w:r w:rsidR="00FF4FF2">
        <w:rPr>
          <w:vertAlign w:val="superscript"/>
        </w:rPr>
        <w:t>*</w:t>
      </w:r>
      <w:r w:rsidR="00FF4FF2">
        <w:t>&gt;.  We can take derivatives of t</w:t>
      </w:r>
      <w:r w:rsidR="00FF4FF2">
        <w:rPr>
          <w:vertAlign w:val="superscript"/>
        </w:rPr>
        <w:t>*</w:t>
      </w:r>
      <w:r w:rsidR="00FF4FF2">
        <w:t xml:space="preserve"> using </w:t>
      </w:r>
      <w:r w:rsidR="009C3194">
        <w:t>t</w:t>
      </w:r>
      <w:r w:rsidR="009C3194">
        <w:rPr>
          <w:vertAlign w:val="superscript"/>
        </w:rPr>
        <w:t>†</w:t>
      </w:r>
      <w:r w:rsidR="009C3194">
        <w:t xml:space="preserve"> = </w:t>
      </w:r>
      <w:r w:rsidR="00FF4FF2">
        <w:t>M</w:t>
      </w:r>
      <w:r w:rsidR="00FF4FF2">
        <w:rPr>
          <w:vertAlign w:val="subscript"/>
        </w:rPr>
        <w:t>11</w:t>
      </w:r>
      <w:r w:rsidR="00FF4FF2">
        <w:rPr>
          <w:vertAlign w:val="superscript"/>
        </w:rPr>
        <w:t>-1</w:t>
      </w:r>
      <w:r w:rsidR="009C3194">
        <w:t xml:space="preserve"> </w:t>
      </w:r>
      <w:r w:rsidR="00FF4FF2">
        <w:rPr>
          <w:rFonts w:ascii="Times New Roman" w:hAnsi="Times New Roman" w:cs="Times New Roman"/>
        </w:rPr>
        <w:t>→</w:t>
      </w:r>
      <w:r w:rsidR="00FF4FF2">
        <w:t xml:space="preserve"> </w:t>
      </w:r>
      <w:r w:rsidR="009C3194">
        <w:t>t</w:t>
      </w:r>
      <w:r w:rsidR="009C3194">
        <w:rPr>
          <w:vertAlign w:val="superscript"/>
        </w:rPr>
        <w:t>*</w:t>
      </w:r>
      <w:r w:rsidR="009C3194">
        <w:rPr>
          <w:vertAlign w:val="subscript"/>
        </w:rPr>
        <w:t>ab</w:t>
      </w:r>
      <w:r w:rsidR="009C3194">
        <w:t xml:space="preserve"> = </w:t>
      </w:r>
      <w:r w:rsidR="00FF4FF2">
        <w:t>(M</w:t>
      </w:r>
      <w:r w:rsidR="00FF4FF2">
        <w:rPr>
          <w:vertAlign w:val="subscript"/>
        </w:rPr>
        <w:t>11</w:t>
      </w:r>
      <w:r w:rsidR="00FF4FF2">
        <w:rPr>
          <w:vertAlign w:val="superscript"/>
        </w:rPr>
        <w:t>-1</w:t>
      </w:r>
      <w:r w:rsidR="00FF4FF2">
        <w:t>)</w:t>
      </w:r>
      <w:r w:rsidR="00FF4FF2">
        <w:rPr>
          <w:vertAlign w:val="subscript"/>
        </w:rPr>
        <w:t>ba</w:t>
      </w:r>
      <w:r w:rsidR="00FF4FF2">
        <w:t>.  And then we will find:</w:t>
      </w:r>
    </w:p>
    <w:p w14:paraId="61E22AAB" w14:textId="77777777" w:rsidR="00FF4FF2" w:rsidRDefault="00FF4FF2" w:rsidP="00E077AA">
      <w:pPr>
        <w:pStyle w:val="NoSpacing"/>
        <w:tabs>
          <w:tab w:val="left" w:pos="6707"/>
        </w:tabs>
      </w:pPr>
    </w:p>
    <w:p w14:paraId="5909CEC7" w14:textId="4E701DD2" w:rsidR="000E7B68" w:rsidRDefault="00FF4FF2" w:rsidP="00E077AA">
      <w:pPr>
        <w:pStyle w:val="NoSpacing"/>
        <w:tabs>
          <w:tab w:val="left" w:pos="6707"/>
        </w:tabs>
      </w:pPr>
      <w:r w:rsidRPr="00FF4FF2">
        <w:rPr>
          <w:position w:val="-28"/>
        </w:rPr>
        <w:object w:dxaOrig="9480" w:dyaOrig="760" w14:anchorId="440534C0">
          <v:shape id="_x0000_i1050" type="#_x0000_t75" style="width:472.8pt;height:37.2pt" o:ole="">
            <v:imagedata r:id="rId58" o:title=""/>
          </v:shape>
          <o:OLEObject Type="Embed" ProgID="Equation.DSMT4" ShapeID="_x0000_i1050" DrawAspect="Content" ObjectID="_1803898240" r:id="rId59"/>
        </w:object>
      </w:r>
    </w:p>
    <w:p w14:paraId="684E8E1E" w14:textId="77777777" w:rsidR="00FF4FF2" w:rsidRDefault="00FF4FF2" w:rsidP="00E077AA">
      <w:pPr>
        <w:pStyle w:val="NoSpacing"/>
        <w:tabs>
          <w:tab w:val="left" w:pos="6707"/>
        </w:tabs>
      </w:pPr>
      <w:r>
        <w:t>Obviously this equation cannot be solved self-consistently unless we knew the reflection coefficients.  If we set a=a, b=b´, then we have the transmission prob</w:t>
      </w:r>
      <w:r w:rsidR="00FE04EA">
        <w:t>ability from b to a.</w:t>
      </w:r>
    </w:p>
    <w:p w14:paraId="28AF0F55" w14:textId="77777777" w:rsidR="00FF4FF2" w:rsidRDefault="00FF4FF2" w:rsidP="00E077AA">
      <w:pPr>
        <w:pStyle w:val="NoSpacing"/>
        <w:tabs>
          <w:tab w:val="left" w:pos="6707"/>
        </w:tabs>
      </w:pPr>
    </w:p>
    <w:p w14:paraId="5EEC0213" w14:textId="77777777" w:rsidR="00FF4FF2" w:rsidRDefault="006A12AA" w:rsidP="00E077AA">
      <w:pPr>
        <w:pStyle w:val="NoSpacing"/>
        <w:tabs>
          <w:tab w:val="left" w:pos="6707"/>
        </w:tabs>
      </w:pPr>
      <w:r w:rsidRPr="00FF358E">
        <w:rPr>
          <w:position w:val="-28"/>
        </w:rPr>
        <w:object w:dxaOrig="7540" w:dyaOrig="840" w14:anchorId="16C57608">
          <v:shape id="_x0000_i1051" type="#_x0000_t75" style="width:372.6pt;height:42pt" o:ole="">
            <v:imagedata r:id="rId60" o:title=""/>
          </v:shape>
          <o:OLEObject Type="Embed" ProgID="Equation.DSMT4" ShapeID="_x0000_i1051" DrawAspect="Content" ObjectID="_1803898241" r:id="rId61"/>
        </w:object>
      </w:r>
    </w:p>
    <w:p w14:paraId="1F1876B6" w14:textId="77777777" w:rsidR="006A12AA" w:rsidRDefault="006A12AA" w:rsidP="00E077AA">
      <w:pPr>
        <w:pStyle w:val="NoSpacing"/>
        <w:tabs>
          <w:tab w:val="left" w:pos="6707"/>
        </w:tabs>
      </w:pPr>
    </w:p>
    <w:p w14:paraId="088ED580" w14:textId="77777777" w:rsidR="006A12AA" w:rsidRDefault="006A12AA" w:rsidP="00E077AA">
      <w:pPr>
        <w:pStyle w:val="NoSpacing"/>
        <w:tabs>
          <w:tab w:val="left" w:pos="6707"/>
        </w:tabs>
      </w:pPr>
      <w:r>
        <w:t>We can at least say that at L = 0, we should find all the t’</w:t>
      </w:r>
      <w:r w:rsidR="00F85B4C">
        <w:t>s = δ</w:t>
      </w:r>
      <w:r w:rsidR="00F85B4C">
        <w:rPr>
          <w:vertAlign w:val="subscript"/>
        </w:rPr>
        <w:t>ab</w:t>
      </w:r>
      <w:r>
        <w:t>, and r’s = 0 and so we can say that:</w:t>
      </w:r>
    </w:p>
    <w:p w14:paraId="6AA13782" w14:textId="77777777" w:rsidR="006A12AA" w:rsidRDefault="006A12AA" w:rsidP="00E077AA">
      <w:pPr>
        <w:pStyle w:val="NoSpacing"/>
        <w:tabs>
          <w:tab w:val="left" w:pos="6707"/>
        </w:tabs>
      </w:pPr>
    </w:p>
    <w:p w14:paraId="45DB7647" w14:textId="77777777" w:rsidR="006A12AA" w:rsidRDefault="00C947C0" w:rsidP="00E077AA">
      <w:pPr>
        <w:pStyle w:val="NoSpacing"/>
        <w:tabs>
          <w:tab w:val="left" w:pos="6707"/>
        </w:tabs>
      </w:pPr>
      <w:r w:rsidRPr="006A12AA">
        <w:rPr>
          <w:position w:val="-20"/>
        </w:rPr>
        <w:object w:dxaOrig="3840" w:dyaOrig="520" w14:anchorId="304DC0F0">
          <v:shape id="_x0000_i1052" type="#_x0000_t75" style="width:189.6pt;height:25.8pt" o:ole="">
            <v:imagedata r:id="rId62" o:title=""/>
          </v:shape>
          <o:OLEObject Type="Embed" ProgID="Equation.DSMT4" ShapeID="_x0000_i1052" DrawAspect="Content" ObjectID="_1803898242" r:id="rId63"/>
        </w:object>
      </w:r>
    </w:p>
    <w:p w14:paraId="0F556BE5" w14:textId="77777777" w:rsidR="00E34B27" w:rsidRDefault="00E34B27" w:rsidP="00E077AA">
      <w:pPr>
        <w:pStyle w:val="NoSpacing"/>
        <w:tabs>
          <w:tab w:val="left" w:pos="6707"/>
        </w:tabs>
      </w:pPr>
    </w:p>
    <w:p w14:paraId="5B18EB75" w14:textId="77777777" w:rsidR="000E7B68" w:rsidRDefault="00E34B27" w:rsidP="00E077AA">
      <w:pPr>
        <w:pStyle w:val="NoSpacing"/>
        <w:tabs>
          <w:tab w:val="left" w:pos="6707"/>
        </w:tabs>
      </w:pPr>
      <w:r>
        <w:t xml:space="preserve">I wish we could demonstrate how this evolves into 1/N, independent of L for large L.  </w:t>
      </w:r>
      <w:r w:rsidR="00FF4FF2">
        <w:t>Appropos the reflection coefficients, w</w:t>
      </w:r>
      <w:r w:rsidR="000E7B68">
        <w:t>e can calculate the evolution of &lt;r´</w:t>
      </w:r>
      <w:r w:rsidR="000E7B68">
        <w:rPr>
          <w:vertAlign w:val="subscript"/>
        </w:rPr>
        <w:t>ab</w:t>
      </w:r>
      <w:r w:rsidR="000E7B68">
        <w:t>&gt;.  We get:</w:t>
      </w:r>
    </w:p>
    <w:p w14:paraId="660DDB57" w14:textId="77777777" w:rsidR="000E7B68" w:rsidRDefault="000E7B68" w:rsidP="00E077AA">
      <w:pPr>
        <w:pStyle w:val="NoSpacing"/>
        <w:tabs>
          <w:tab w:val="left" w:pos="6707"/>
        </w:tabs>
      </w:pPr>
    </w:p>
    <w:p w14:paraId="3CA491C4" w14:textId="77777777" w:rsidR="000E7B68" w:rsidRDefault="000E7B68" w:rsidP="00E077AA">
      <w:pPr>
        <w:pStyle w:val="NoSpacing"/>
        <w:tabs>
          <w:tab w:val="left" w:pos="6707"/>
        </w:tabs>
      </w:pPr>
      <w:r w:rsidRPr="000E7B68">
        <w:rPr>
          <w:position w:val="-24"/>
        </w:rPr>
        <w:object w:dxaOrig="3040" w:dyaOrig="620" w14:anchorId="31EF7B39">
          <v:shape id="_x0000_i1053" type="#_x0000_t75" style="width:152.4pt;height:31.2pt" o:ole="">
            <v:imagedata r:id="rId64" o:title=""/>
          </v:shape>
          <o:OLEObject Type="Embed" ProgID="Equation.DSMT4" ShapeID="_x0000_i1053" DrawAspect="Content" ObjectID="_1803898243" r:id="rId65"/>
        </w:object>
      </w:r>
      <w:r>
        <w:t xml:space="preserve"> </w:t>
      </w:r>
    </w:p>
    <w:p w14:paraId="1078DB08" w14:textId="7C1DE370" w:rsidR="00040426" w:rsidRDefault="00040426" w:rsidP="00E077AA">
      <w:pPr>
        <w:pStyle w:val="NoSpacing"/>
        <w:tabs>
          <w:tab w:val="left" w:pos="6707"/>
        </w:tabs>
      </w:pPr>
    </w:p>
    <w:p w14:paraId="077778AF" w14:textId="77777777" w:rsidR="002B511B" w:rsidRDefault="00040426" w:rsidP="002B511B">
      <w:pPr>
        <w:pStyle w:val="NoSpacing"/>
        <w:tabs>
          <w:tab w:val="left" w:pos="6707"/>
        </w:tabs>
      </w:pPr>
      <w:r>
        <w:t>with initial condition &lt;r´</w:t>
      </w:r>
      <w:r>
        <w:rPr>
          <w:vertAlign w:val="subscript"/>
        </w:rPr>
        <w:t>ab</w:t>
      </w:r>
      <w:r>
        <w:t>&gt; = 0, this yields the inevitable result, &lt;r´</w:t>
      </w:r>
      <w:r>
        <w:rPr>
          <w:vertAlign w:val="subscript"/>
        </w:rPr>
        <w:t>ab</w:t>
      </w:r>
      <w:r>
        <w:t>&gt; = 0 for all L.</w:t>
      </w:r>
      <w:r w:rsidR="007517B9">
        <w:t xml:space="preserve">  More interesting is </w:t>
      </w:r>
      <w:commentRangeStart w:id="1"/>
      <w:r w:rsidR="007517B9">
        <w:t>the</w:t>
      </w:r>
      <w:commentRangeEnd w:id="1"/>
      <w:r w:rsidR="007A3200">
        <w:rPr>
          <w:rStyle w:val="CommentReference"/>
        </w:rPr>
        <w:commentReference w:id="1"/>
      </w:r>
      <w:r w:rsidR="007517B9">
        <w:t xml:space="preserve"> following average &lt;r´</w:t>
      </w:r>
      <w:r w:rsidR="007517B9">
        <w:rPr>
          <w:vertAlign w:val="subscript"/>
        </w:rPr>
        <w:t>ab</w:t>
      </w:r>
      <w:r w:rsidR="007517B9">
        <w:t>r´</w:t>
      </w:r>
      <w:r w:rsidR="007517B9">
        <w:rPr>
          <w:vertAlign w:val="subscript"/>
        </w:rPr>
        <w:t>a´b´</w:t>
      </w:r>
      <w:r w:rsidR="007517B9">
        <w:rPr>
          <w:vertAlign w:val="superscript"/>
        </w:rPr>
        <w:t>*</w:t>
      </w:r>
      <w:r w:rsidR="007517B9">
        <w:t xml:space="preserve">&gt;.  </w:t>
      </w:r>
      <w:r w:rsidR="00D54237">
        <w:t>We can take derivatives of r</w:t>
      </w:r>
      <w:r w:rsidR="00FF4FF2">
        <w:rPr>
          <w:vertAlign w:val="superscript"/>
        </w:rPr>
        <w:t>*</w:t>
      </w:r>
      <w:r w:rsidR="002B511B">
        <w:rPr>
          <w:vertAlign w:val="superscript"/>
        </w:rPr>
        <w:t xml:space="preserve"> </w:t>
      </w:r>
      <w:r w:rsidR="002B511B">
        <w:t>because r = -t´M</w:t>
      </w:r>
      <w:r w:rsidR="002B511B">
        <w:rPr>
          <w:vertAlign w:val="subscript"/>
        </w:rPr>
        <w:t>21</w:t>
      </w:r>
      <w:r w:rsidR="002B511B">
        <w:t xml:space="preserve"> = -M</w:t>
      </w:r>
      <w:r w:rsidR="002B511B">
        <w:rPr>
          <w:vertAlign w:val="subscript"/>
        </w:rPr>
        <w:t>22</w:t>
      </w:r>
      <w:r w:rsidR="002B511B">
        <w:rPr>
          <w:vertAlign w:val="superscript"/>
        </w:rPr>
        <w:t>-1</w:t>
      </w:r>
      <w:r w:rsidR="002B511B">
        <w:t>(-M</w:t>
      </w:r>
      <w:r w:rsidR="002B511B">
        <w:rPr>
          <w:vertAlign w:val="subscript"/>
        </w:rPr>
        <w:t>21</w:t>
      </w:r>
      <w:r w:rsidR="002B511B">
        <w:t>) = M</w:t>
      </w:r>
      <w:r w:rsidR="002B511B">
        <w:rPr>
          <w:vertAlign w:val="subscript"/>
        </w:rPr>
        <w:t>22</w:t>
      </w:r>
      <w:r w:rsidR="002B511B">
        <w:rPr>
          <w:vertAlign w:val="superscript"/>
        </w:rPr>
        <w:t>-1</w:t>
      </w:r>
      <w:r w:rsidR="002B511B">
        <w:t>M</w:t>
      </w:r>
      <w:r w:rsidR="002B511B">
        <w:rPr>
          <w:vertAlign w:val="subscript"/>
        </w:rPr>
        <w:t>21</w:t>
      </w:r>
      <w:r w:rsidR="002B511B">
        <w:t>.  And therefore r</w:t>
      </w:r>
      <w:r w:rsidR="002B511B">
        <w:rPr>
          <w:vertAlign w:val="superscript"/>
        </w:rPr>
        <w:t>*</w:t>
      </w:r>
      <w:r w:rsidR="002B511B">
        <w:t xml:space="preserve"> = M</w:t>
      </w:r>
      <w:r w:rsidR="002B511B">
        <w:rPr>
          <w:vertAlign w:val="subscript"/>
        </w:rPr>
        <w:t>22</w:t>
      </w:r>
      <w:r w:rsidR="002B511B">
        <w:rPr>
          <w:vertAlign w:val="superscript"/>
        </w:rPr>
        <w:t>-1*</w:t>
      </w:r>
      <w:r w:rsidR="002B511B">
        <w:t>M</w:t>
      </w:r>
      <w:r w:rsidR="002B511B">
        <w:rPr>
          <w:vertAlign w:val="subscript"/>
        </w:rPr>
        <w:t>21</w:t>
      </w:r>
      <w:r w:rsidR="002B511B">
        <w:rPr>
          <w:vertAlign w:val="superscript"/>
        </w:rPr>
        <w:t>*</w:t>
      </w:r>
      <w:r w:rsidR="002B511B">
        <w:t xml:space="preserve"> = M</w:t>
      </w:r>
      <w:r w:rsidR="002B511B">
        <w:rPr>
          <w:vertAlign w:val="subscript"/>
        </w:rPr>
        <w:t>11</w:t>
      </w:r>
      <w:r w:rsidR="002B511B">
        <w:rPr>
          <w:vertAlign w:val="superscript"/>
        </w:rPr>
        <w:t>-1</w:t>
      </w:r>
      <w:r w:rsidR="002B511B">
        <w:t>M</w:t>
      </w:r>
      <w:r w:rsidR="002B511B">
        <w:rPr>
          <w:vertAlign w:val="subscript"/>
        </w:rPr>
        <w:t>12</w:t>
      </w:r>
      <w:r w:rsidR="002B511B">
        <w:t xml:space="preserve">.  </w:t>
      </w:r>
      <w:r w:rsidR="00885B09">
        <w:t xml:space="preserve">I guess something similar can be worked out for r´.  </w:t>
      </w:r>
    </w:p>
    <w:p w14:paraId="0D5D7C96" w14:textId="77777777" w:rsidR="002B511B" w:rsidRDefault="002B511B" w:rsidP="002B511B">
      <w:pPr>
        <w:pStyle w:val="NoSpacing"/>
        <w:tabs>
          <w:tab w:val="left" w:pos="6707"/>
        </w:tabs>
      </w:pPr>
    </w:p>
    <w:p w14:paraId="56814402" w14:textId="77777777" w:rsidR="007517B9" w:rsidRPr="007517B9" w:rsidRDefault="00FF4FF2" w:rsidP="00E077AA">
      <w:pPr>
        <w:pStyle w:val="NoSpacing"/>
        <w:tabs>
          <w:tab w:val="left" w:pos="6707"/>
        </w:tabs>
      </w:pPr>
      <w:r w:rsidRPr="00FF4FF2">
        <w:rPr>
          <w:position w:val="-86"/>
        </w:rPr>
        <w:object w:dxaOrig="8620" w:dyaOrig="1880" w14:anchorId="4B5710D9">
          <v:shape id="_x0000_i1054" type="#_x0000_t75" style="width:430.8pt;height:92.4pt" o:ole="">
            <v:imagedata r:id="rId66" o:title=""/>
          </v:shape>
          <o:OLEObject Type="Embed" ProgID="Equation.DSMT4" ShapeID="_x0000_i1054" DrawAspect="Content" ObjectID="_1803898244" r:id="rId67"/>
        </w:object>
      </w:r>
      <w:r w:rsidR="007517B9">
        <w:t xml:space="preserve"> </w:t>
      </w:r>
    </w:p>
    <w:p w14:paraId="381ADF70" w14:textId="77777777" w:rsidR="007517B9" w:rsidRDefault="007517B9" w:rsidP="00E077AA">
      <w:pPr>
        <w:pStyle w:val="NoSpacing"/>
        <w:tabs>
          <w:tab w:val="left" w:pos="6707"/>
        </w:tabs>
      </w:pPr>
    </w:p>
    <w:p w14:paraId="79FA95F0" w14:textId="77777777" w:rsidR="00D54237" w:rsidRDefault="00076F3A" w:rsidP="00E077AA">
      <w:pPr>
        <w:pStyle w:val="NoSpacing"/>
        <w:tabs>
          <w:tab w:val="left" w:pos="6707"/>
        </w:tabs>
      </w:pPr>
      <w:r>
        <w:t>So evolution of &lt;r</w:t>
      </w:r>
      <w:r>
        <w:rPr>
          <w:vertAlign w:val="superscript"/>
        </w:rPr>
        <w:t>2</w:t>
      </w:r>
      <w:r>
        <w:t>&gt; involves &lt;r</w:t>
      </w:r>
      <w:r>
        <w:rPr>
          <w:vertAlign w:val="superscript"/>
        </w:rPr>
        <w:t>2</w:t>
      </w:r>
      <w:r>
        <w:t>&gt; and &lt;r</w:t>
      </w:r>
      <w:r>
        <w:rPr>
          <w:vertAlign w:val="superscript"/>
        </w:rPr>
        <w:t>4</w:t>
      </w:r>
      <w:r>
        <w:t>&gt;.  And we can expect that evolution of &lt;r</w:t>
      </w:r>
      <w:r>
        <w:rPr>
          <w:vertAlign w:val="superscript"/>
        </w:rPr>
        <w:t>4</w:t>
      </w:r>
      <w:r>
        <w:t>&gt; will involve &lt;r</w:t>
      </w:r>
      <w:r>
        <w:rPr>
          <w:vertAlign w:val="superscript"/>
        </w:rPr>
        <w:t>4</w:t>
      </w:r>
      <w:r>
        <w:t>&gt; and &lt;r</w:t>
      </w:r>
      <w:r>
        <w:rPr>
          <w:vertAlign w:val="superscript"/>
        </w:rPr>
        <w:t>6</w:t>
      </w:r>
      <w:r>
        <w:t>&gt;?  In any event, this presages the fact that the averages &lt;r</w:t>
      </w:r>
      <w:r>
        <w:rPr>
          <w:vertAlign w:val="superscript"/>
        </w:rPr>
        <w:t>2</w:t>
      </w:r>
      <w:r>
        <w:t>&gt;, &lt;r</w:t>
      </w:r>
      <w:r>
        <w:rPr>
          <w:vertAlign w:val="superscript"/>
        </w:rPr>
        <w:t>4</w:t>
      </w:r>
      <w:r>
        <w:t>&gt;, &lt;r</w:t>
      </w:r>
      <w:r>
        <w:rPr>
          <w:vertAlign w:val="superscript"/>
        </w:rPr>
        <w:t>6</w:t>
      </w:r>
      <w:r>
        <w:t xml:space="preserve">&gt;, …., will together form a closed set, albeit with an infinite number of equations.  </w:t>
      </w:r>
      <w:r w:rsidR="00CA2411">
        <w:t>And these</w:t>
      </w:r>
      <w:r w:rsidR="00FF4FF2">
        <w:t xml:space="preserve"> could be solved in principle.  </w:t>
      </w:r>
      <w:r w:rsidR="006A12AA">
        <w:t>The reflection probability is given by:</w:t>
      </w:r>
    </w:p>
    <w:p w14:paraId="1D57189E" w14:textId="77777777" w:rsidR="006A12AA" w:rsidRDefault="006A12AA" w:rsidP="00E077AA">
      <w:pPr>
        <w:pStyle w:val="NoSpacing"/>
        <w:tabs>
          <w:tab w:val="left" w:pos="6707"/>
        </w:tabs>
      </w:pPr>
    </w:p>
    <w:p w14:paraId="315825C3" w14:textId="77777777" w:rsidR="006A12AA" w:rsidRDefault="006A12AA" w:rsidP="00E077AA">
      <w:pPr>
        <w:pStyle w:val="NoSpacing"/>
        <w:tabs>
          <w:tab w:val="left" w:pos="6707"/>
        </w:tabs>
      </w:pPr>
      <w:r w:rsidRPr="006A12AA">
        <w:rPr>
          <w:position w:val="-90"/>
        </w:rPr>
        <w:object w:dxaOrig="7560" w:dyaOrig="2040" w14:anchorId="662E382F">
          <v:shape id="_x0000_i1055" type="#_x0000_t75" style="width:376.8pt;height:102.6pt" o:ole="">
            <v:imagedata r:id="rId68" o:title=""/>
          </v:shape>
          <o:OLEObject Type="Embed" ProgID="Equation.DSMT4" ShapeID="_x0000_i1055" DrawAspect="Content" ObjectID="_1803898245" r:id="rId69"/>
        </w:object>
      </w:r>
    </w:p>
    <w:p w14:paraId="1DAD84CE" w14:textId="77777777" w:rsidR="00C947C0" w:rsidRDefault="00C947C0" w:rsidP="00E077AA">
      <w:pPr>
        <w:pStyle w:val="NoSpacing"/>
        <w:tabs>
          <w:tab w:val="left" w:pos="6707"/>
        </w:tabs>
      </w:pPr>
    </w:p>
    <w:p w14:paraId="24CC99F2" w14:textId="77777777" w:rsidR="00C947C0" w:rsidRDefault="00C947C0" w:rsidP="00E077AA">
      <w:pPr>
        <w:pStyle w:val="NoSpacing"/>
        <w:tabs>
          <w:tab w:val="left" w:pos="6707"/>
        </w:tabs>
      </w:pPr>
      <w:r>
        <w:lastRenderedPageBreak/>
        <w:t>Evaluating at L = 0, we can say:</w:t>
      </w:r>
    </w:p>
    <w:p w14:paraId="583A9ADA" w14:textId="77777777" w:rsidR="00C947C0" w:rsidRDefault="00C947C0" w:rsidP="00E077AA">
      <w:pPr>
        <w:pStyle w:val="NoSpacing"/>
        <w:tabs>
          <w:tab w:val="left" w:pos="6707"/>
        </w:tabs>
      </w:pPr>
    </w:p>
    <w:p w14:paraId="5B53710A" w14:textId="77777777" w:rsidR="00C947C0" w:rsidRDefault="00C947C0" w:rsidP="00E077AA">
      <w:pPr>
        <w:pStyle w:val="NoSpacing"/>
        <w:tabs>
          <w:tab w:val="left" w:pos="6707"/>
        </w:tabs>
      </w:pPr>
      <w:r w:rsidRPr="00C947C0">
        <w:rPr>
          <w:position w:val="-20"/>
        </w:rPr>
        <w:object w:dxaOrig="2160" w:dyaOrig="520" w14:anchorId="162E5DBC">
          <v:shape id="_x0000_i1056" type="#_x0000_t75" style="width:109.8pt;height:25.8pt" o:ole="">
            <v:imagedata r:id="rId70" o:title=""/>
          </v:shape>
          <o:OLEObject Type="Embed" ProgID="Equation.DSMT4" ShapeID="_x0000_i1056" DrawAspect="Content" ObjectID="_1803898246" r:id="rId71"/>
        </w:object>
      </w:r>
    </w:p>
    <w:p w14:paraId="2B24704A" w14:textId="77777777" w:rsidR="00C947C0" w:rsidRDefault="00C947C0" w:rsidP="00E077AA">
      <w:pPr>
        <w:pStyle w:val="NoSpacing"/>
        <w:tabs>
          <w:tab w:val="left" w:pos="6707"/>
        </w:tabs>
      </w:pPr>
    </w:p>
    <w:p w14:paraId="2FF490B0" w14:textId="77777777" w:rsidR="00C947C0" w:rsidRDefault="00C947C0" w:rsidP="00E077AA">
      <w:pPr>
        <w:pStyle w:val="NoSpacing"/>
        <w:tabs>
          <w:tab w:val="left" w:pos="6707"/>
        </w:tabs>
      </w:pPr>
      <w:r>
        <w:t>He works out the O(L</w:t>
      </w:r>
      <w:r>
        <w:rPr>
          <w:vertAlign w:val="superscript"/>
        </w:rPr>
        <w:t>2</w:t>
      </w:r>
      <w:r w:rsidR="00E673E6">
        <w:t>)</w:t>
      </w:r>
      <w:r w:rsidR="00E34B27">
        <w:t>, via application of P twice of course.  And he gets:</w:t>
      </w:r>
    </w:p>
    <w:p w14:paraId="545F868E" w14:textId="77777777" w:rsidR="00E34B27" w:rsidRDefault="00E34B27" w:rsidP="00E077AA">
      <w:pPr>
        <w:pStyle w:val="NoSpacing"/>
        <w:tabs>
          <w:tab w:val="left" w:pos="6707"/>
        </w:tabs>
      </w:pPr>
    </w:p>
    <w:p w14:paraId="6FB9CE86" w14:textId="77777777" w:rsidR="00E34B27" w:rsidRPr="00C947C0" w:rsidRDefault="00E34B27" w:rsidP="00E34B27">
      <w:pPr>
        <w:pStyle w:val="NoSpacing"/>
        <w:tabs>
          <w:tab w:val="left" w:pos="1207"/>
        </w:tabs>
      </w:pPr>
      <w:r w:rsidRPr="00E34B27">
        <w:rPr>
          <w:position w:val="-32"/>
        </w:rPr>
        <w:object w:dxaOrig="8559" w:dyaOrig="760" w14:anchorId="0BCEB60A">
          <v:shape id="_x0000_i1057" type="#_x0000_t75" style="width:428.4pt;height:37.2pt" o:ole="">
            <v:imagedata r:id="rId72" o:title=""/>
          </v:shape>
          <o:OLEObject Type="Embed" ProgID="Equation.DSMT4" ShapeID="_x0000_i1057" DrawAspect="Content" ObjectID="_1803898247" r:id="rId73"/>
        </w:object>
      </w:r>
      <w:r>
        <w:tab/>
      </w:r>
    </w:p>
    <w:p w14:paraId="4634DBD2" w14:textId="77777777" w:rsidR="00A00DF6" w:rsidRDefault="00A00DF6" w:rsidP="00C51DD0">
      <w:pPr>
        <w:pStyle w:val="NoSpacing"/>
        <w:tabs>
          <w:tab w:val="left" w:pos="6707"/>
        </w:tabs>
      </w:pPr>
    </w:p>
    <w:p w14:paraId="74E1EBEA" w14:textId="77777777" w:rsidR="00E34B27" w:rsidRDefault="00E673E6" w:rsidP="00C51DD0">
      <w:pPr>
        <w:pStyle w:val="NoSpacing"/>
        <w:tabs>
          <w:tab w:val="left" w:pos="6707"/>
        </w:tabs>
      </w:pPr>
      <w:r>
        <w:t xml:space="preserve">Now we turn our interest to the total transmission coefficient, </w:t>
      </w:r>
    </w:p>
    <w:p w14:paraId="1A246E0A" w14:textId="77777777" w:rsidR="00E673E6" w:rsidRDefault="00E673E6" w:rsidP="00C51DD0">
      <w:pPr>
        <w:pStyle w:val="NoSpacing"/>
        <w:tabs>
          <w:tab w:val="left" w:pos="6707"/>
        </w:tabs>
      </w:pPr>
    </w:p>
    <w:p w14:paraId="029E3D32" w14:textId="77777777" w:rsidR="00E673E6" w:rsidRDefault="00E673E6" w:rsidP="00C51DD0">
      <w:pPr>
        <w:pStyle w:val="NoSpacing"/>
        <w:tabs>
          <w:tab w:val="left" w:pos="6707"/>
        </w:tabs>
      </w:pPr>
      <w:r w:rsidRPr="00E673E6">
        <w:rPr>
          <w:position w:val="-10"/>
        </w:rPr>
        <w:object w:dxaOrig="3240" w:dyaOrig="360" w14:anchorId="142A4EB7">
          <v:shape id="_x0000_i1058" type="#_x0000_t75" style="width:164.4pt;height:19.2pt" o:ole="">
            <v:imagedata r:id="rId74" o:title=""/>
          </v:shape>
          <o:OLEObject Type="Embed" ProgID="Equation.DSMT4" ShapeID="_x0000_i1058" DrawAspect="Content" ObjectID="_1803898248" r:id="rId75"/>
        </w:object>
      </w:r>
      <w:r>
        <w:t xml:space="preserve"> </w:t>
      </w:r>
    </w:p>
    <w:p w14:paraId="0B9E4630" w14:textId="77777777" w:rsidR="00E673E6" w:rsidRDefault="00E673E6" w:rsidP="00C51DD0">
      <w:pPr>
        <w:pStyle w:val="NoSpacing"/>
        <w:tabs>
          <w:tab w:val="left" w:pos="6707"/>
        </w:tabs>
      </w:pPr>
    </w:p>
    <w:p w14:paraId="51F75A8F" w14:textId="77777777" w:rsidR="000C23C2" w:rsidRDefault="00E673E6" w:rsidP="00C51DD0">
      <w:pPr>
        <w:pStyle w:val="NoSpacing"/>
        <w:tabs>
          <w:tab w:val="left" w:pos="6707"/>
        </w:tabs>
      </w:pPr>
      <w:r>
        <w:t>We will consider a perturbative calculation of R.  So summing &lt;|r´</w:t>
      </w:r>
      <w:r>
        <w:rPr>
          <w:vertAlign w:val="subscript"/>
        </w:rPr>
        <w:t>ab</w:t>
      </w:r>
      <w:r>
        <w:t>|</w:t>
      </w:r>
      <w:r>
        <w:rPr>
          <w:vertAlign w:val="superscript"/>
        </w:rPr>
        <w:t>2</w:t>
      </w:r>
      <w:r>
        <w:t xml:space="preserve">&gt; over </w:t>
      </w:r>
      <w:r w:rsidRPr="00E673E6">
        <w:rPr>
          <w:i/>
        </w:rPr>
        <w:t>a</w:t>
      </w:r>
      <w:r>
        <w:t xml:space="preserve"> and </w:t>
      </w:r>
      <w:r w:rsidRPr="00E673E6">
        <w:rPr>
          <w:i/>
        </w:rPr>
        <w:t>b</w:t>
      </w:r>
      <w:r w:rsidR="000C23C2">
        <w:t xml:space="preserve">.  Then we get, </w:t>
      </w:r>
    </w:p>
    <w:p w14:paraId="1959F67C" w14:textId="77777777" w:rsidR="00AD7CD6" w:rsidRDefault="00AD7CD6" w:rsidP="00C51DD0">
      <w:pPr>
        <w:pStyle w:val="NoSpacing"/>
        <w:tabs>
          <w:tab w:val="left" w:pos="6707"/>
        </w:tabs>
      </w:pPr>
    </w:p>
    <w:p w14:paraId="2B51B5BC" w14:textId="77777777" w:rsidR="000C23C2" w:rsidRDefault="00B72E23" w:rsidP="00C51DD0">
      <w:pPr>
        <w:pStyle w:val="NoSpacing"/>
        <w:tabs>
          <w:tab w:val="left" w:pos="6707"/>
        </w:tabs>
      </w:pPr>
      <w:r w:rsidRPr="005E34E2">
        <w:rPr>
          <w:position w:val="-142"/>
        </w:rPr>
        <w:object w:dxaOrig="8900" w:dyaOrig="2960" w14:anchorId="361A74FC">
          <v:shape id="_x0000_i1059" type="#_x0000_t75" style="width:443.4pt;height:147.6pt" o:ole="">
            <v:imagedata r:id="rId76" o:title=""/>
          </v:shape>
          <o:OLEObject Type="Embed" ProgID="Equation.DSMT4" ShapeID="_x0000_i1059" DrawAspect="Content" ObjectID="_1803898249" r:id="rId77"/>
        </w:object>
      </w:r>
      <w:r w:rsidR="000C23C2">
        <w:t xml:space="preserve"> </w:t>
      </w:r>
    </w:p>
    <w:p w14:paraId="78B5BA18" w14:textId="77777777" w:rsidR="00C51D4B" w:rsidRDefault="00C51D4B" w:rsidP="00C51DD0">
      <w:pPr>
        <w:pStyle w:val="NoSpacing"/>
        <w:tabs>
          <w:tab w:val="left" w:pos="6707"/>
        </w:tabs>
      </w:pPr>
    </w:p>
    <w:p w14:paraId="6EB131E3" w14:textId="77777777" w:rsidR="00B72E23" w:rsidRDefault="00B72E23" w:rsidP="00C51DD0">
      <w:pPr>
        <w:pStyle w:val="NoSpacing"/>
        <w:tabs>
          <w:tab w:val="left" w:pos="6707"/>
        </w:tabs>
      </w:pPr>
      <w:r>
        <w:t>(recalling σ´</w:t>
      </w:r>
      <w:r>
        <w:rPr>
          <w:vertAlign w:val="subscript"/>
        </w:rPr>
        <w:t>a</w:t>
      </w:r>
      <w:r>
        <w:t xml:space="preserve"> = σ</w:t>
      </w:r>
      <w:r>
        <w:rPr>
          <w:vertAlign w:val="subscript"/>
        </w:rPr>
        <w:t>a</w:t>
      </w:r>
      <w:r>
        <w:t>).  And he adds a third order term, to get:</w:t>
      </w:r>
    </w:p>
    <w:p w14:paraId="1ED3C562" w14:textId="77777777" w:rsidR="00B72E23" w:rsidRDefault="00B72E23" w:rsidP="00C51DD0">
      <w:pPr>
        <w:pStyle w:val="NoSpacing"/>
        <w:tabs>
          <w:tab w:val="left" w:pos="6707"/>
        </w:tabs>
      </w:pPr>
    </w:p>
    <w:p w14:paraId="3D47F414" w14:textId="77777777" w:rsidR="00B72E23" w:rsidRDefault="00E24530" w:rsidP="00C51DD0">
      <w:pPr>
        <w:pStyle w:val="NoSpacing"/>
        <w:tabs>
          <w:tab w:val="left" w:pos="6707"/>
        </w:tabs>
      </w:pPr>
      <w:r w:rsidRPr="00E24530">
        <w:rPr>
          <w:position w:val="-50"/>
        </w:rPr>
        <w:object w:dxaOrig="7560" w:dyaOrig="1120" w14:anchorId="3006AB5C">
          <v:shape id="_x0000_i1060" type="#_x0000_t75" style="width:379.2pt;height:55.2pt" o:ole="">
            <v:imagedata r:id="rId78" o:title=""/>
          </v:shape>
          <o:OLEObject Type="Embed" ProgID="Equation.DSMT4" ShapeID="_x0000_i1060" DrawAspect="Content" ObjectID="_1803898250" r:id="rId79"/>
        </w:object>
      </w:r>
    </w:p>
    <w:p w14:paraId="0C6B74F1" w14:textId="4E04ECA6" w:rsidR="00B72E23" w:rsidRDefault="00B72E23" w:rsidP="00C51DD0">
      <w:pPr>
        <w:pStyle w:val="NoSpacing"/>
        <w:tabs>
          <w:tab w:val="left" w:pos="6707"/>
        </w:tabs>
      </w:pPr>
    </w:p>
    <w:p w14:paraId="2DF77BFD" w14:textId="2681125A" w:rsidR="00342D22" w:rsidRDefault="00342D22" w:rsidP="00C51DD0">
      <w:pPr>
        <w:pStyle w:val="NoSpacing"/>
        <w:tabs>
          <w:tab w:val="left" w:pos="6707"/>
        </w:tabs>
      </w:pPr>
      <w:r>
        <w:t>So then we have</w:t>
      </w:r>
      <w:r w:rsidR="00496738">
        <w:t xml:space="preserve"> to first order</w:t>
      </w:r>
      <w:r>
        <w:t>:</w:t>
      </w:r>
    </w:p>
    <w:p w14:paraId="69EA37EA" w14:textId="596FF8A7" w:rsidR="00342D22" w:rsidRDefault="00342D22" w:rsidP="00C51DD0">
      <w:pPr>
        <w:pStyle w:val="NoSpacing"/>
        <w:tabs>
          <w:tab w:val="left" w:pos="6707"/>
        </w:tabs>
      </w:pPr>
    </w:p>
    <w:p w14:paraId="37A3070B" w14:textId="3CB2ECE6" w:rsidR="00342D22" w:rsidRDefault="00496738" w:rsidP="00C51DD0">
      <w:pPr>
        <w:pStyle w:val="NoSpacing"/>
        <w:tabs>
          <w:tab w:val="left" w:pos="6707"/>
        </w:tabs>
      </w:pPr>
      <w:r w:rsidRPr="00496738">
        <w:rPr>
          <w:position w:val="-118"/>
        </w:rPr>
        <w:object w:dxaOrig="1660" w:dyaOrig="1900" w14:anchorId="0BC71F87">
          <v:shape id="_x0000_i1061" type="#_x0000_t75" style="width:82.8pt;height:94.8pt" o:ole="">
            <v:imagedata r:id="rId80" o:title=""/>
          </v:shape>
          <o:OLEObject Type="Embed" ProgID="Equation.DSMT4" ShapeID="_x0000_i1061" DrawAspect="Content" ObjectID="_1803898251" r:id="rId81"/>
        </w:object>
      </w:r>
      <w:r>
        <w:t xml:space="preserve"> </w:t>
      </w:r>
    </w:p>
    <w:p w14:paraId="1768E466" w14:textId="77777777" w:rsidR="00342D22" w:rsidRDefault="00342D22" w:rsidP="00C51DD0">
      <w:pPr>
        <w:pStyle w:val="NoSpacing"/>
        <w:tabs>
          <w:tab w:val="left" w:pos="6707"/>
        </w:tabs>
      </w:pPr>
    </w:p>
    <w:p w14:paraId="1171F495" w14:textId="77777777" w:rsidR="00B72E23" w:rsidRDefault="00D60A31" w:rsidP="00C51DD0">
      <w:pPr>
        <w:pStyle w:val="NoSpacing"/>
        <w:tabs>
          <w:tab w:val="left" w:pos="6707"/>
        </w:tabs>
      </w:pPr>
      <w:r>
        <w:t>Specializing to the equivalent channels model, whereby σ</w:t>
      </w:r>
      <w:r w:rsidR="004C33B9">
        <w:rPr>
          <w:vertAlign w:val="subscript"/>
        </w:rPr>
        <w:t>ab</w:t>
      </w:r>
      <w:r w:rsidR="004C33B9">
        <w:t xml:space="preserve"> = (1+δ</w:t>
      </w:r>
      <w:r w:rsidR="004C33B9">
        <w:rPr>
          <w:vertAlign w:val="subscript"/>
        </w:rPr>
        <w:t>ab</w:t>
      </w:r>
      <w:r w:rsidR="004C33B9">
        <w:t>)/(N+1)ℓ</w:t>
      </w:r>
      <w:r w:rsidR="00F7665D">
        <w:t>, etc., we get:</w:t>
      </w:r>
    </w:p>
    <w:p w14:paraId="5BC09FFD" w14:textId="77777777" w:rsidR="00F7665D" w:rsidRDefault="00F7665D" w:rsidP="00C51DD0">
      <w:pPr>
        <w:pStyle w:val="NoSpacing"/>
        <w:tabs>
          <w:tab w:val="left" w:pos="6707"/>
        </w:tabs>
      </w:pPr>
    </w:p>
    <w:p w14:paraId="01BCB035" w14:textId="618E1BFD" w:rsidR="00BB1FAF" w:rsidRDefault="00554A26" w:rsidP="00C51DD0">
      <w:pPr>
        <w:pStyle w:val="NoSpacing"/>
        <w:tabs>
          <w:tab w:val="left" w:pos="6707"/>
        </w:tabs>
      </w:pPr>
      <w:r w:rsidRPr="00554A26">
        <w:rPr>
          <w:position w:val="-32"/>
        </w:rPr>
        <w:object w:dxaOrig="4440" w:dyaOrig="760" w14:anchorId="0AE8AAA9">
          <v:shape id="_x0000_i1062" type="#_x0000_t75" style="width:222pt;height:37.2pt" o:ole="">
            <v:imagedata r:id="rId82" o:title=""/>
          </v:shape>
          <o:OLEObject Type="Embed" ProgID="Equation.DSMT4" ShapeID="_x0000_i1062" DrawAspect="Content" ObjectID="_1803898252" r:id="rId83"/>
        </w:object>
      </w:r>
    </w:p>
    <w:p w14:paraId="7F05055C" w14:textId="77777777" w:rsidR="00BB1FAF" w:rsidRDefault="00BB1FAF" w:rsidP="00C51DD0">
      <w:pPr>
        <w:pStyle w:val="NoSpacing"/>
        <w:tabs>
          <w:tab w:val="left" w:pos="6707"/>
        </w:tabs>
      </w:pPr>
    </w:p>
    <w:p w14:paraId="5C8E1E33" w14:textId="5F3BD777" w:rsidR="00E715D2" w:rsidRPr="009E71FC" w:rsidRDefault="00554A26" w:rsidP="00C51DD0">
      <w:pPr>
        <w:pStyle w:val="NoSpacing"/>
        <w:tabs>
          <w:tab w:val="left" w:pos="6707"/>
        </w:tabs>
      </w:pPr>
      <w:r>
        <w:t xml:space="preserve">And of course T = N – R. </w:t>
      </w:r>
      <w:r w:rsidR="00FC1948">
        <w:t xml:space="preserve"> Next lets consider the evolution of Tr(</w:t>
      </w:r>
      <w:r w:rsidR="00FC1948">
        <w:rPr>
          <w:rFonts w:ascii="Calibri" w:hAnsi="Calibri"/>
        </w:rPr>
        <w:t>λ</w:t>
      </w:r>
      <w:r w:rsidR="00FC1948">
        <w:t xml:space="preserve">).  To facilitate this, define </w:t>
      </w:r>
      <w:r w:rsidR="00153A92">
        <w:t>y =</w:t>
      </w:r>
      <w:r w:rsidR="00225179">
        <w:t xml:space="preserve"> uλu</w:t>
      </w:r>
      <w:r w:rsidR="00225179">
        <w:rPr>
          <w:vertAlign w:val="superscript"/>
        </w:rPr>
        <w:t>†</w:t>
      </w:r>
      <w:r w:rsidR="00225179">
        <w:t xml:space="preserve">.  </w:t>
      </w:r>
      <w:r w:rsidR="00903D8A">
        <w:t>Note that y = M</w:t>
      </w:r>
      <w:r w:rsidR="00903D8A">
        <w:rPr>
          <w:vertAlign w:val="subscript"/>
        </w:rPr>
        <w:t>12</w:t>
      </w:r>
      <w:r w:rsidR="00903D8A">
        <w:t>M</w:t>
      </w:r>
      <w:r w:rsidR="00903D8A">
        <w:rPr>
          <w:vertAlign w:val="subscript"/>
        </w:rPr>
        <w:t>12</w:t>
      </w:r>
      <w:r w:rsidR="00903D8A">
        <w:rPr>
          <w:vertAlign w:val="superscript"/>
        </w:rPr>
        <w:t>†</w:t>
      </w:r>
      <w:r w:rsidR="00903D8A">
        <w:t xml:space="preserve"> = M</w:t>
      </w:r>
      <w:r w:rsidR="00903D8A">
        <w:rPr>
          <w:vertAlign w:val="subscript"/>
        </w:rPr>
        <w:t>12</w:t>
      </w:r>
      <w:r w:rsidR="00903D8A">
        <w:t>M</w:t>
      </w:r>
      <w:r w:rsidR="00903D8A">
        <w:rPr>
          <w:vertAlign w:val="subscript"/>
        </w:rPr>
        <w:t>21</w:t>
      </w:r>
      <w:r w:rsidR="00903D8A">
        <w:rPr>
          <w:vertAlign w:val="superscript"/>
        </w:rPr>
        <w:t>T</w:t>
      </w:r>
      <w:r w:rsidR="00903D8A">
        <w:t xml:space="preserve">.  </w:t>
      </w:r>
      <w:r w:rsidR="00FC1948">
        <w:t>Then of course Tr(</w:t>
      </w:r>
      <w:r w:rsidR="00FC1948">
        <w:rPr>
          <w:rFonts w:ascii="Calibri" w:hAnsi="Calibri"/>
        </w:rPr>
        <w:t>λ</w:t>
      </w:r>
      <w:r w:rsidR="004026E9">
        <w:t>) = Tr(y).  Now l</w:t>
      </w:r>
      <w:r w:rsidR="00FC1948">
        <w:t>et’s</w:t>
      </w:r>
      <w:r w:rsidR="00E715D2">
        <w:t xml:space="preserve"> apply the evolution equation to y</w:t>
      </w:r>
      <w:r w:rsidR="00AA6020">
        <w:rPr>
          <w:vertAlign w:val="subscript"/>
        </w:rPr>
        <w:t>aa</w:t>
      </w:r>
      <w:r w:rsidR="00AA6020">
        <w:t xml:space="preserve"> = M</w:t>
      </w:r>
      <w:r w:rsidR="00AA6020">
        <w:rPr>
          <w:vertAlign w:val="superscript"/>
        </w:rPr>
        <w:t>12</w:t>
      </w:r>
      <w:r w:rsidR="00AA6020">
        <w:rPr>
          <w:vertAlign w:val="subscript"/>
        </w:rPr>
        <w:t>am</w:t>
      </w:r>
      <w:r w:rsidR="00AA6020">
        <w:t>M</w:t>
      </w:r>
      <w:r w:rsidR="00AA6020">
        <w:rPr>
          <w:vertAlign w:val="superscript"/>
        </w:rPr>
        <w:t>21</w:t>
      </w:r>
      <w:r w:rsidR="00AA6020">
        <w:rPr>
          <w:vertAlign w:val="subscript"/>
        </w:rPr>
        <w:t>am</w:t>
      </w:r>
      <w:r w:rsidR="00AA6020">
        <w:t xml:space="preserve"> </w:t>
      </w:r>
      <w:r w:rsidR="004F72DC">
        <w:t xml:space="preserve">= </w:t>
      </w:r>
      <w:r w:rsidR="004F72DC" w:rsidRPr="00A22B0C">
        <w:rPr>
          <w:color w:val="00B050"/>
        </w:rPr>
        <w:t>Σ</w:t>
      </w:r>
      <w:r w:rsidR="007D3BB5" w:rsidRPr="00A22B0C">
        <w:rPr>
          <w:color w:val="00B050"/>
          <w:vertAlign w:val="subscript"/>
        </w:rPr>
        <w:t>m</w:t>
      </w:r>
      <w:r w:rsidR="004F72DC" w:rsidRPr="00A22B0C">
        <w:rPr>
          <w:color w:val="00B050"/>
        </w:rPr>
        <w:t>|u</w:t>
      </w:r>
      <w:r w:rsidR="004F72DC" w:rsidRPr="00A22B0C">
        <w:rPr>
          <w:color w:val="00B050"/>
          <w:vertAlign w:val="subscript"/>
        </w:rPr>
        <w:t>am</w:t>
      </w:r>
      <w:r w:rsidR="004F72DC" w:rsidRPr="00A22B0C">
        <w:rPr>
          <w:color w:val="00B050"/>
        </w:rPr>
        <w:t>|</w:t>
      </w:r>
      <w:r w:rsidR="004F72DC" w:rsidRPr="00A22B0C">
        <w:rPr>
          <w:color w:val="00B050"/>
          <w:vertAlign w:val="superscript"/>
        </w:rPr>
        <w:t>2</w:t>
      </w:r>
      <w:r w:rsidR="004F72DC" w:rsidRPr="00A22B0C">
        <w:rPr>
          <w:color w:val="00B050"/>
        </w:rPr>
        <w:t xml:space="preserve"> λ</w:t>
      </w:r>
      <w:r w:rsidR="004F72DC" w:rsidRPr="00A22B0C">
        <w:rPr>
          <w:color w:val="00B050"/>
          <w:vertAlign w:val="subscript"/>
        </w:rPr>
        <w:t>m</w:t>
      </w:r>
      <w:r w:rsidR="007D3BB5">
        <w:t xml:space="preserve">.  </w:t>
      </w:r>
      <w:r w:rsidR="0044198F" w:rsidRPr="00CA7FC8">
        <w:rPr>
          <w:color w:val="FF0000"/>
        </w:rPr>
        <w:t>Note that this makes y</w:t>
      </w:r>
      <w:r w:rsidR="0044198F" w:rsidRPr="00CA7FC8">
        <w:rPr>
          <w:color w:val="FF0000"/>
          <w:vertAlign w:val="subscript"/>
        </w:rPr>
        <w:t>aa</w:t>
      </w:r>
      <w:r w:rsidR="0044198F" w:rsidRPr="00CA7FC8">
        <w:rPr>
          <w:color w:val="FF0000"/>
        </w:rPr>
        <w:t xml:space="preserve"> </w:t>
      </w:r>
      <w:r w:rsidR="008F2F2C">
        <w:rPr>
          <w:color w:val="FF0000"/>
        </w:rPr>
        <w:t>the small slice</w:t>
      </w:r>
      <w:r w:rsidR="0044198F" w:rsidRPr="00CA7FC8">
        <w:rPr>
          <w:color w:val="FF0000"/>
        </w:rPr>
        <w:t xml:space="preserve"> reflection coefficient for this channel (on right side) for small </w:t>
      </w:r>
      <w:r w:rsidR="0044198F" w:rsidRPr="00CA7FC8">
        <w:rPr>
          <w:rFonts w:ascii="Calibri" w:hAnsi="Calibri"/>
          <w:color w:val="FF0000"/>
        </w:rPr>
        <w:t>λ</w:t>
      </w:r>
      <w:r w:rsidR="009E71FC" w:rsidRPr="00CA7FC8">
        <w:rPr>
          <w:color w:val="FF0000"/>
          <w:vertAlign w:val="subscript"/>
        </w:rPr>
        <w:t>m</w:t>
      </w:r>
      <w:r w:rsidR="0044198F" w:rsidRPr="00CA7FC8">
        <w:rPr>
          <w:color w:val="FF0000"/>
        </w:rPr>
        <w:t xml:space="preserve">.  </w:t>
      </w:r>
      <w:r w:rsidR="009E71FC">
        <w:t>|u</w:t>
      </w:r>
      <w:r w:rsidR="009E71FC">
        <w:rPr>
          <w:vertAlign w:val="subscript"/>
        </w:rPr>
        <w:t>am</w:t>
      </w:r>
      <w:r w:rsidR="009E71FC">
        <w:t>|</w:t>
      </w:r>
      <w:r w:rsidR="009E71FC">
        <w:rPr>
          <w:vertAlign w:val="superscript"/>
        </w:rPr>
        <w:t>2</w:t>
      </w:r>
      <w:r w:rsidR="009E71FC">
        <w:t xml:space="preserve"> is the probability of current in channel </w:t>
      </w:r>
      <w:r w:rsidR="009E71FC" w:rsidRPr="00483D2E">
        <w:rPr>
          <w:i/>
        </w:rPr>
        <w:t>a</w:t>
      </w:r>
      <w:r w:rsidR="009E71FC">
        <w:t xml:space="preserve"> scattering into channel m, and </w:t>
      </w:r>
      <w:r w:rsidR="009E71FC">
        <w:rPr>
          <w:rFonts w:ascii="Calibri" w:hAnsi="Calibri"/>
        </w:rPr>
        <w:t>λ</w:t>
      </w:r>
      <w:r w:rsidR="009E71FC">
        <w:rPr>
          <w:vertAlign w:val="subscript"/>
        </w:rPr>
        <w:t>m</w:t>
      </w:r>
      <w:r w:rsidR="009E71FC">
        <w:t xml:space="preserve"> is the approximate probability of reflection.</w:t>
      </w:r>
    </w:p>
    <w:p w14:paraId="53295F0C" w14:textId="77777777" w:rsidR="00E715D2" w:rsidRDefault="00E715D2" w:rsidP="00C51DD0">
      <w:pPr>
        <w:pStyle w:val="NoSpacing"/>
        <w:tabs>
          <w:tab w:val="left" w:pos="6707"/>
        </w:tabs>
      </w:pPr>
    </w:p>
    <w:p w14:paraId="75302500" w14:textId="77777777" w:rsidR="000C23C2" w:rsidRDefault="008E215C" w:rsidP="00C51DD0">
      <w:pPr>
        <w:pStyle w:val="NoSpacing"/>
        <w:tabs>
          <w:tab w:val="left" w:pos="6707"/>
        </w:tabs>
      </w:pPr>
      <w:r w:rsidRPr="00153A92">
        <w:rPr>
          <w:position w:val="-200"/>
        </w:rPr>
        <w:object w:dxaOrig="11500" w:dyaOrig="4120" w14:anchorId="1AE7DEC0">
          <v:shape id="_x0000_i1063" type="#_x0000_t75" style="width:517.8pt;height:186pt" o:ole="">
            <v:imagedata r:id="rId84" o:title=""/>
          </v:shape>
          <o:OLEObject Type="Embed" ProgID="Equation.DSMT4" ShapeID="_x0000_i1063" DrawAspect="Content" ObjectID="_1803898253" r:id="rId85"/>
        </w:object>
      </w:r>
    </w:p>
    <w:p w14:paraId="53086271" w14:textId="77777777" w:rsidR="000C23C2" w:rsidRDefault="00F67B14" w:rsidP="00C51DD0">
      <w:pPr>
        <w:pStyle w:val="NoSpacing"/>
        <w:tabs>
          <w:tab w:val="left" w:pos="6707"/>
        </w:tabs>
      </w:pPr>
      <w:r>
        <w:t xml:space="preserve">These M products are: </w:t>
      </w:r>
    </w:p>
    <w:p w14:paraId="03B56332" w14:textId="77777777" w:rsidR="000722FA" w:rsidRDefault="000722FA" w:rsidP="00C51DD0">
      <w:pPr>
        <w:pStyle w:val="NoSpacing"/>
        <w:tabs>
          <w:tab w:val="left" w:pos="6707"/>
        </w:tabs>
      </w:pPr>
    </w:p>
    <w:p w14:paraId="60AB15FB" w14:textId="77777777" w:rsidR="000C23C2" w:rsidRDefault="004F72DC" w:rsidP="00C51DD0">
      <w:pPr>
        <w:pStyle w:val="NoSpacing"/>
        <w:tabs>
          <w:tab w:val="left" w:pos="6707"/>
        </w:tabs>
      </w:pPr>
      <w:r w:rsidRPr="004F72DC">
        <w:rPr>
          <w:position w:val="-32"/>
        </w:rPr>
        <w:object w:dxaOrig="4099" w:dyaOrig="760" w14:anchorId="4C593EEC">
          <v:shape id="_x0000_i1064" type="#_x0000_t75" style="width:205.8pt;height:37.2pt" o:ole="">
            <v:imagedata r:id="rId86" o:title=""/>
          </v:shape>
          <o:OLEObject Type="Embed" ProgID="Equation.DSMT4" ShapeID="_x0000_i1064" DrawAspect="Content" ObjectID="_1803898254" r:id="rId87"/>
        </w:object>
      </w:r>
    </w:p>
    <w:p w14:paraId="1E772D74" w14:textId="77777777" w:rsidR="004F72DC" w:rsidRDefault="004F72DC" w:rsidP="00C51DD0">
      <w:pPr>
        <w:pStyle w:val="NoSpacing"/>
        <w:tabs>
          <w:tab w:val="left" w:pos="6707"/>
        </w:tabs>
      </w:pPr>
    </w:p>
    <w:p w14:paraId="5D178ADD" w14:textId="77777777" w:rsidR="004F72DC" w:rsidRDefault="004F72DC" w:rsidP="00C51DD0">
      <w:pPr>
        <w:pStyle w:val="NoSpacing"/>
        <w:tabs>
          <w:tab w:val="left" w:pos="6707"/>
        </w:tabs>
      </w:pPr>
      <w:r>
        <w:t>and so we have:</w:t>
      </w:r>
    </w:p>
    <w:p w14:paraId="6B372450" w14:textId="77777777" w:rsidR="004F72DC" w:rsidRDefault="004F72DC" w:rsidP="00C51DD0">
      <w:pPr>
        <w:pStyle w:val="NoSpacing"/>
        <w:tabs>
          <w:tab w:val="left" w:pos="6707"/>
        </w:tabs>
      </w:pPr>
    </w:p>
    <w:p w14:paraId="3D78FDB6" w14:textId="77777777" w:rsidR="004F72DC" w:rsidRDefault="004F72DC" w:rsidP="00C51DD0">
      <w:pPr>
        <w:pStyle w:val="NoSpacing"/>
        <w:tabs>
          <w:tab w:val="left" w:pos="6707"/>
        </w:tabs>
      </w:pPr>
      <w:r w:rsidRPr="004F72DC">
        <w:rPr>
          <w:position w:val="-28"/>
        </w:rPr>
        <w:object w:dxaOrig="3260" w:dyaOrig="660" w14:anchorId="16CFAF0A">
          <v:shape id="_x0000_i1065" type="#_x0000_t75" style="width:164.4pt;height:33.6pt" o:ole="">
            <v:imagedata r:id="rId88" o:title=""/>
          </v:shape>
          <o:OLEObject Type="Embed" ProgID="Equation.DSMT4" ShapeID="_x0000_i1065" DrawAspect="Content" ObjectID="_1803898255" r:id="rId89"/>
        </w:object>
      </w:r>
      <w:r>
        <w:t xml:space="preserve"> </w:t>
      </w:r>
    </w:p>
    <w:p w14:paraId="65A9F147" w14:textId="77777777" w:rsidR="004F72DC" w:rsidRDefault="004F72DC" w:rsidP="00C51DD0">
      <w:pPr>
        <w:pStyle w:val="NoSpacing"/>
        <w:tabs>
          <w:tab w:val="left" w:pos="6707"/>
        </w:tabs>
      </w:pPr>
    </w:p>
    <w:p w14:paraId="439A198B" w14:textId="77777777" w:rsidR="004F72DC" w:rsidRDefault="004026E9" w:rsidP="00C51DD0">
      <w:pPr>
        <w:pStyle w:val="NoSpacing"/>
        <w:tabs>
          <w:tab w:val="left" w:pos="6707"/>
        </w:tabs>
      </w:pPr>
      <w:r>
        <w:t>which we can write as:</w:t>
      </w:r>
    </w:p>
    <w:p w14:paraId="09D2C0CB" w14:textId="77777777" w:rsidR="004F72DC" w:rsidRDefault="004F72DC" w:rsidP="00C51DD0">
      <w:pPr>
        <w:pStyle w:val="NoSpacing"/>
        <w:tabs>
          <w:tab w:val="left" w:pos="6707"/>
        </w:tabs>
      </w:pPr>
    </w:p>
    <w:p w14:paraId="753AD04F" w14:textId="77777777" w:rsidR="004F72DC" w:rsidRDefault="00947C9E" w:rsidP="00C51DD0">
      <w:pPr>
        <w:pStyle w:val="NoSpacing"/>
        <w:tabs>
          <w:tab w:val="left" w:pos="6707"/>
        </w:tabs>
      </w:pPr>
      <w:r w:rsidRPr="004F72DC">
        <w:rPr>
          <w:position w:val="-28"/>
        </w:rPr>
        <w:object w:dxaOrig="4740" w:dyaOrig="700" w14:anchorId="387ADB2A">
          <v:shape id="_x0000_i1066" type="#_x0000_t75" style="width:234.6pt;height:34.8pt" o:ole="" filled="t" fillcolor="#e2efd9 [665]">
            <v:imagedata r:id="rId90" o:title=""/>
          </v:shape>
          <o:OLEObject Type="Embed" ProgID="Equation.DSMT4" ShapeID="_x0000_i1066" DrawAspect="Content" ObjectID="_1803898256" r:id="rId91"/>
        </w:object>
      </w:r>
    </w:p>
    <w:p w14:paraId="6C56591D" w14:textId="77777777" w:rsidR="004F72DC" w:rsidRDefault="004F72DC" w:rsidP="00C51DD0">
      <w:pPr>
        <w:pStyle w:val="NoSpacing"/>
        <w:tabs>
          <w:tab w:val="left" w:pos="6707"/>
        </w:tabs>
      </w:pPr>
    </w:p>
    <w:p w14:paraId="47A59576" w14:textId="26A8A01F" w:rsidR="004F72DC" w:rsidRDefault="004F72DC" w:rsidP="00C51DD0">
      <w:pPr>
        <w:pStyle w:val="NoSpacing"/>
        <w:tabs>
          <w:tab w:val="left" w:pos="6707"/>
        </w:tabs>
      </w:pPr>
      <w:r w:rsidRPr="00133AF4">
        <w:rPr>
          <w:color w:val="FF0000"/>
        </w:rPr>
        <w:t xml:space="preserve">And so we see that this is a closed </w:t>
      </w:r>
      <w:r w:rsidR="004026E9" w:rsidRPr="00133AF4">
        <w:rPr>
          <w:color w:val="FF0000"/>
        </w:rPr>
        <w:t xml:space="preserve">set of </w:t>
      </w:r>
      <w:r w:rsidRPr="00133AF4">
        <w:rPr>
          <w:color w:val="FF0000"/>
        </w:rPr>
        <w:t>linear differential equation</w:t>
      </w:r>
      <w:r w:rsidR="004026E9" w:rsidRPr="00133AF4">
        <w:rPr>
          <w:color w:val="FF0000"/>
        </w:rPr>
        <w:t>s</w:t>
      </w:r>
      <w:r w:rsidRPr="00133AF4">
        <w:rPr>
          <w:color w:val="FF0000"/>
        </w:rPr>
        <w:t xml:space="preserve"> </w:t>
      </w:r>
      <w:r w:rsidR="00133AF4" w:rsidRPr="00133AF4">
        <w:rPr>
          <w:color w:val="FF0000"/>
        </w:rPr>
        <w:t xml:space="preserve">for the trace elements of y, </w:t>
      </w:r>
      <w:r w:rsidRPr="00133AF4">
        <w:rPr>
          <w:color w:val="FF0000"/>
        </w:rPr>
        <w:t xml:space="preserve">which we can solve.  </w:t>
      </w:r>
      <w:r w:rsidR="0093343D">
        <w:t xml:space="preserve">Let’s </w:t>
      </w:r>
      <w:r w:rsidR="00904BAB">
        <w:t>write it in matrix notation, and then we can write down the homogenous and particular solution:</w:t>
      </w:r>
    </w:p>
    <w:p w14:paraId="3663A74F" w14:textId="77777777" w:rsidR="0093343D" w:rsidRDefault="0093343D" w:rsidP="00C51DD0">
      <w:pPr>
        <w:pStyle w:val="NoSpacing"/>
        <w:tabs>
          <w:tab w:val="left" w:pos="6707"/>
        </w:tabs>
      </w:pPr>
    </w:p>
    <w:p w14:paraId="28165A91" w14:textId="77777777" w:rsidR="0093343D" w:rsidRDefault="00904BAB" w:rsidP="00C51DD0">
      <w:pPr>
        <w:pStyle w:val="NoSpacing"/>
        <w:tabs>
          <w:tab w:val="left" w:pos="6707"/>
        </w:tabs>
      </w:pPr>
      <w:r w:rsidRPr="00904BAB">
        <w:rPr>
          <w:position w:val="-58"/>
        </w:rPr>
        <w:object w:dxaOrig="2400" w:dyaOrig="1280" w14:anchorId="5C36AD80">
          <v:shape id="_x0000_i1067" type="#_x0000_t75" style="width:120pt;height:64.8pt" o:ole="">
            <v:imagedata r:id="rId92" o:title=""/>
          </v:shape>
          <o:OLEObject Type="Embed" ProgID="Equation.DSMT4" ShapeID="_x0000_i1067" DrawAspect="Content" ObjectID="_1803898257" r:id="rId93"/>
        </w:object>
      </w:r>
    </w:p>
    <w:p w14:paraId="7C9D307C" w14:textId="77777777" w:rsidR="0093343D" w:rsidRDefault="0093343D" w:rsidP="00C51DD0">
      <w:pPr>
        <w:pStyle w:val="NoSpacing"/>
        <w:tabs>
          <w:tab w:val="left" w:pos="6707"/>
        </w:tabs>
      </w:pPr>
    </w:p>
    <w:p w14:paraId="3559EDA6" w14:textId="77777777" w:rsidR="0093343D" w:rsidRDefault="00904BAB" w:rsidP="00C51DD0">
      <w:pPr>
        <w:pStyle w:val="NoSpacing"/>
        <w:tabs>
          <w:tab w:val="left" w:pos="6707"/>
        </w:tabs>
      </w:pPr>
      <w:r>
        <w:t>Imposing initial condition we have:</w:t>
      </w:r>
    </w:p>
    <w:p w14:paraId="55FEC2A9" w14:textId="77777777" w:rsidR="00904BAB" w:rsidRDefault="00904BAB" w:rsidP="00C51DD0">
      <w:pPr>
        <w:pStyle w:val="NoSpacing"/>
        <w:tabs>
          <w:tab w:val="left" w:pos="6707"/>
        </w:tabs>
      </w:pPr>
    </w:p>
    <w:p w14:paraId="297EA091" w14:textId="77777777" w:rsidR="00904BAB" w:rsidRDefault="00904BAB" w:rsidP="00C51DD0">
      <w:pPr>
        <w:pStyle w:val="NoSpacing"/>
        <w:tabs>
          <w:tab w:val="left" w:pos="6707"/>
        </w:tabs>
      </w:pPr>
      <w:r w:rsidRPr="00904BAB">
        <w:rPr>
          <w:position w:val="-88"/>
        </w:rPr>
        <w:object w:dxaOrig="1800" w:dyaOrig="1660" w14:anchorId="38AB0023">
          <v:shape id="_x0000_i1068" type="#_x0000_t75" style="width:90pt;height:82.8pt" o:ole="">
            <v:imagedata r:id="rId94" o:title=""/>
          </v:shape>
          <o:OLEObject Type="Embed" ProgID="Equation.DSMT4" ShapeID="_x0000_i1068" DrawAspect="Content" ObjectID="_1803898258" r:id="rId95"/>
        </w:object>
      </w:r>
    </w:p>
    <w:p w14:paraId="79E2A5FA" w14:textId="77777777" w:rsidR="00904BAB" w:rsidRDefault="00904BAB" w:rsidP="00C51DD0">
      <w:pPr>
        <w:pStyle w:val="NoSpacing"/>
        <w:tabs>
          <w:tab w:val="left" w:pos="6707"/>
        </w:tabs>
      </w:pPr>
    </w:p>
    <w:p w14:paraId="070656B8" w14:textId="77777777" w:rsidR="00904BAB" w:rsidRDefault="00904BAB" w:rsidP="00C51DD0">
      <w:pPr>
        <w:pStyle w:val="NoSpacing"/>
        <w:tabs>
          <w:tab w:val="left" w:pos="6707"/>
        </w:tabs>
      </w:pPr>
      <w:r>
        <w:t>So our answer is:</w:t>
      </w:r>
    </w:p>
    <w:p w14:paraId="19397DBA" w14:textId="77777777" w:rsidR="00904BAB" w:rsidRDefault="00904BAB" w:rsidP="00C51DD0">
      <w:pPr>
        <w:pStyle w:val="NoSpacing"/>
        <w:tabs>
          <w:tab w:val="left" w:pos="6707"/>
        </w:tabs>
      </w:pPr>
    </w:p>
    <w:p w14:paraId="4D991AD7" w14:textId="77777777" w:rsidR="00904BAB" w:rsidRPr="00E673E6" w:rsidRDefault="00904BAB" w:rsidP="00C51DD0">
      <w:pPr>
        <w:pStyle w:val="NoSpacing"/>
        <w:tabs>
          <w:tab w:val="left" w:pos="6707"/>
        </w:tabs>
      </w:pPr>
      <w:r w:rsidRPr="00904BAB">
        <w:rPr>
          <w:position w:val="-24"/>
        </w:rPr>
        <w:object w:dxaOrig="2299" w:dyaOrig="620" w14:anchorId="13310321">
          <v:shape id="_x0000_i1069" type="#_x0000_t75" style="width:114pt;height:31.2pt" o:ole="">
            <v:imagedata r:id="rId96" o:title=""/>
          </v:shape>
          <o:OLEObject Type="Embed" ProgID="Equation.DSMT4" ShapeID="_x0000_i1069" DrawAspect="Content" ObjectID="_1803898259" r:id="rId97"/>
        </w:object>
      </w:r>
    </w:p>
    <w:p w14:paraId="05A794E2" w14:textId="77777777" w:rsidR="009B5D08" w:rsidRDefault="009B5D08" w:rsidP="00C51DD0">
      <w:pPr>
        <w:pStyle w:val="NoSpacing"/>
        <w:tabs>
          <w:tab w:val="left" w:pos="6707"/>
        </w:tabs>
      </w:pPr>
    </w:p>
    <w:p w14:paraId="09074F5D" w14:textId="48929C62" w:rsidR="00EA77F9" w:rsidRPr="00EA77F9" w:rsidRDefault="00EA77F9" w:rsidP="00C51DD0">
      <w:pPr>
        <w:pStyle w:val="NoSpacing"/>
        <w:tabs>
          <w:tab w:val="left" w:pos="6707"/>
        </w:tabs>
      </w:pPr>
      <w:r>
        <w:t>σ</w:t>
      </w:r>
      <w:r>
        <w:rPr>
          <w:vertAlign w:val="superscript"/>
        </w:rPr>
        <w:t>-1</w:t>
      </w:r>
      <w:r>
        <w:t>|σ&gt; is actually simple – it’s just |</w:t>
      </w:r>
      <w:r w:rsidR="00191615">
        <w:t>1</w:t>
      </w:r>
      <w:r>
        <w:t>&gt; = |111…111&gt;, as you may verify.</w:t>
      </w:r>
      <w:r w:rsidR="00885201">
        <w:t xml:space="preserve"> </w:t>
      </w:r>
      <w:r>
        <w:t xml:space="preserve"> </w:t>
      </w:r>
      <w:r w:rsidR="00885201">
        <w:t xml:space="preserve">Yep. </w:t>
      </w:r>
      <w:r>
        <w:t xml:space="preserve"> So our solution can be written</w:t>
      </w:r>
    </w:p>
    <w:p w14:paraId="787C4B2B" w14:textId="77777777" w:rsidR="00FE721E" w:rsidRPr="00FE721E" w:rsidRDefault="00FE721E" w:rsidP="00C51DD0">
      <w:pPr>
        <w:pStyle w:val="NoSpacing"/>
        <w:tabs>
          <w:tab w:val="left" w:pos="6707"/>
        </w:tabs>
      </w:pPr>
    </w:p>
    <w:bookmarkStart w:id="2" w:name="MTBlankEqn"/>
    <w:p w14:paraId="535CAD27" w14:textId="47FB7CFB" w:rsidR="00FE721E" w:rsidRDefault="00BB3F30" w:rsidP="00C51DD0">
      <w:pPr>
        <w:pStyle w:val="NoSpacing"/>
        <w:tabs>
          <w:tab w:val="left" w:pos="6707"/>
        </w:tabs>
      </w:pPr>
      <w:r w:rsidRPr="00BB3F30">
        <w:rPr>
          <w:position w:val="-24"/>
        </w:rPr>
        <w:object w:dxaOrig="1880" w:dyaOrig="620" w14:anchorId="60C9C375">
          <v:shape id="_x0000_i1070" type="#_x0000_t75" style="width:94.2pt;height:31.2pt;mso-position-vertical:absolute" o:ole="" filled="t" fillcolor="#cfc">
            <v:imagedata r:id="rId98" o:title=""/>
          </v:shape>
          <o:OLEObject Type="Embed" ProgID="Equation.DSMT4" ShapeID="_x0000_i1070" DrawAspect="Content" ObjectID="_1803898260" r:id="rId99"/>
        </w:object>
      </w:r>
      <w:bookmarkEnd w:id="2"/>
      <w:r>
        <w:t xml:space="preserve"> </w:t>
      </w:r>
    </w:p>
    <w:p w14:paraId="256B86D0" w14:textId="77777777" w:rsidR="00EA77F9" w:rsidRDefault="00EA77F9" w:rsidP="00C51DD0">
      <w:pPr>
        <w:pStyle w:val="NoSpacing"/>
        <w:tabs>
          <w:tab w:val="left" w:pos="6707"/>
        </w:tabs>
      </w:pPr>
    </w:p>
    <w:p w14:paraId="291FA4A4" w14:textId="77777777" w:rsidR="00EA77F9" w:rsidRPr="00191615" w:rsidRDefault="00191615" w:rsidP="00C51DD0">
      <w:pPr>
        <w:pStyle w:val="NoSpacing"/>
        <w:tabs>
          <w:tab w:val="left" w:pos="6707"/>
        </w:tabs>
      </w:pPr>
      <w:r>
        <w:t xml:space="preserve">Now let’s diagonalize the matrix σ via </w:t>
      </w:r>
      <w:r w:rsidRPr="007A3200">
        <w:rPr>
          <w:color w:val="FF0000"/>
        </w:rPr>
        <w:t>σ|s&gt; = (1/ℓ</w:t>
      </w:r>
      <w:r w:rsidRPr="007A3200">
        <w:rPr>
          <w:color w:val="FF0000"/>
          <w:vertAlign w:val="subscript"/>
        </w:rPr>
        <w:t>s</w:t>
      </w:r>
      <w:r w:rsidRPr="007A3200">
        <w:rPr>
          <w:color w:val="FF0000"/>
        </w:rPr>
        <w:t xml:space="preserve">)|s&gt;, </w:t>
      </w:r>
      <w:r>
        <w:t>where |s&gt; is the eigenvector and 1/ℓ</w:t>
      </w:r>
      <w:r>
        <w:rPr>
          <w:vertAlign w:val="subscript"/>
        </w:rPr>
        <w:t>s</w:t>
      </w:r>
      <w:r>
        <w:t xml:space="preserve"> is the associated mean free path.  Then we have:</w:t>
      </w:r>
    </w:p>
    <w:p w14:paraId="3DFC0191" w14:textId="77777777" w:rsidR="00360A82" w:rsidRDefault="00360A82" w:rsidP="00C51DD0">
      <w:pPr>
        <w:pStyle w:val="NoSpacing"/>
        <w:tabs>
          <w:tab w:val="left" w:pos="6707"/>
        </w:tabs>
      </w:pPr>
    </w:p>
    <w:p w14:paraId="07D4F74A" w14:textId="77777777" w:rsidR="00360A82" w:rsidRDefault="00191615" w:rsidP="00C51DD0">
      <w:pPr>
        <w:pStyle w:val="NoSpacing"/>
        <w:tabs>
          <w:tab w:val="left" w:pos="6707"/>
        </w:tabs>
      </w:pPr>
      <w:r w:rsidRPr="00191615">
        <w:rPr>
          <w:position w:val="-164"/>
        </w:rPr>
        <w:object w:dxaOrig="3580" w:dyaOrig="3360" w14:anchorId="0BC95DA4">
          <v:shape id="_x0000_i1071" type="#_x0000_t75" style="width:178.8pt;height:168.6pt" o:ole="">
            <v:imagedata r:id="rId100" o:title=""/>
          </v:shape>
          <o:OLEObject Type="Embed" ProgID="Equation.DSMT4" ShapeID="_x0000_i1071" DrawAspect="Content" ObjectID="_1803898261" r:id="rId101"/>
        </w:object>
      </w:r>
    </w:p>
    <w:p w14:paraId="101F7CAC" w14:textId="77777777" w:rsidR="00191615" w:rsidRDefault="00191615" w:rsidP="00C51DD0">
      <w:pPr>
        <w:pStyle w:val="NoSpacing"/>
        <w:tabs>
          <w:tab w:val="left" w:pos="6707"/>
        </w:tabs>
      </w:pPr>
    </w:p>
    <w:p w14:paraId="194FCEE5" w14:textId="207DDCED" w:rsidR="00A22B0C" w:rsidRDefault="00A22B0C" w:rsidP="00C51DD0">
      <w:pPr>
        <w:pStyle w:val="NoSpacing"/>
        <w:tabs>
          <w:tab w:val="left" w:pos="6707"/>
        </w:tabs>
      </w:pPr>
      <w:r>
        <w:t>So,</w:t>
      </w:r>
    </w:p>
    <w:p w14:paraId="17913E07" w14:textId="3A05426C" w:rsidR="00A22B0C" w:rsidRDefault="00A22B0C" w:rsidP="00C51DD0">
      <w:pPr>
        <w:pStyle w:val="NoSpacing"/>
        <w:tabs>
          <w:tab w:val="left" w:pos="6707"/>
        </w:tabs>
      </w:pPr>
    </w:p>
    <w:p w14:paraId="1FF743C3" w14:textId="5CD5EE1E" w:rsidR="00730196" w:rsidRDefault="00A22B0C" w:rsidP="00C51DD0">
      <w:pPr>
        <w:pStyle w:val="NoSpacing"/>
        <w:tabs>
          <w:tab w:val="left" w:pos="6707"/>
        </w:tabs>
      </w:pPr>
      <w:r w:rsidRPr="00A22B0C">
        <w:rPr>
          <w:position w:val="-28"/>
        </w:rPr>
        <w:object w:dxaOrig="3019" w:dyaOrig="660" w14:anchorId="17405BCE">
          <v:shape id="_x0000_i1072" type="#_x0000_t75" style="width:152.4pt;height:33.6pt" o:ole="" filled="t" fillcolor="#cfc">
            <v:imagedata r:id="rId102" o:title=""/>
          </v:shape>
          <o:OLEObject Type="Embed" ProgID="Equation.DSMT4" ShapeID="_x0000_i1072" DrawAspect="Content" ObjectID="_1803898262" r:id="rId103"/>
        </w:object>
      </w:r>
    </w:p>
    <w:p w14:paraId="5629DE42" w14:textId="77777777" w:rsidR="00730196" w:rsidRDefault="00730196" w:rsidP="00C51DD0">
      <w:pPr>
        <w:pStyle w:val="NoSpacing"/>
        <w:tabs>
          <w:tab w:val="left" w:pos="6707"/>
        </w:tabs>
      </w:pPr>
    </w:p>
    <w:p w14:paraId="22FE7B19" w14:textId="25C0E7B5" w:rsidR="00191615" w:rsidRDefault="00191615" w:rsidP="00C51DD0">
      <w:pPr>
        <w:pStyle w:val="NoSpacing"/>
        <w:tabs>
          <w:tab w:val="left" w:pos="6707"/>
        </w:tabs>
      </w:pPr>
      <w:r>
        <w:t>Well we actually want Σ</w:t>
      </w:r>
      <w:r w:rsidR="00EF2A1F">
        <w:t>y</w:t>
      </w:r>
      <w:r w:rsidR="00EF2A1F">
        <w:rPr>
          <w:vertAlign w:val="subscript"/>
        </w:rPr>
        <w:t>aa</w:t>
      </w:r>
      <w:r w:rsidR="00EF2A1F">
        <w:t>, so doing this we find:</w:t>
      </w:r>
    </w:p>
    <w:p w14:paraId="17C532CB" w14:textId="77777777" w:rsidR="00EF2A1F" w:rsidRDefault="00EF2A1F" w:rsidP="00C51DD0">
      <w:pPr>
        <w:pStyle w:val="NoSpacing"/>
        <w:tabs>
          <w:tab w:val="left" w:pos="6707"/>
        </w:tabs>
      </w:pPr>
    </w:p>
    <w:p w14:paraId="033A5EE1" w14:textId="77777777" w:rsidR="003C1FD1" w:rsidRDefault="00926527" w:rsidP="00EF2A1F">
      <w:pPr>
        <w:pStyle w:val="NoSpacing"/>
        <w:tabs>
          <w:tab w:val="left" w:pos="6707"/>
        </w:tabs>
      </w:pPr>
      <w:r w:rsidRPr="00926527">
        <w:rPr>
          <w:position w:val="-62"/>
        </w:rPr>
        <w:object w:dxaOrig="3159" w:dyaOrig="1359" w14:anchorId="471A0C62">
          <v:shape id="_x0000_i1073" type="#_x0000_t75" style="width:158.4pt;height:66.6pt" o:ole="">
            <v:imagedata r:id="rId104" o:title=""/>
          </v:shape>
          <o:OLEObject Type="Embed" ProgID="Equation.DSMT4" ShapeID="_x0000_i1073" DrawAspect="Content" ObjectID="_1803898263" r:id="rId105"/>
        </w:object>
      </w:r>
    </w:p>
    <w:p w14:paraId="71569C00" w14:textId="77777777" w:rsidR="00EF2A1F" w:rsidRDefault="00EF2A1F" w:rsidP="00EF2A1F">
      <w:pPr>
        <w:pStyle w:val="NoSpacing"/>
        <w:tabs>
          <w:tab w:val="left" w:pos="6707"/>
        </w:tabs>
      </w:pPr>
    </w:p>
    <w:p w14:paraId="22ABAA09" w14:textId="77777777" w:rsidR="00EF2A1F" w:rsidRDefault="00EF2A1F" w:rsidP="00EF2A1F">
      <w:pPr>
        <w:pStyle w:val="NoSpacing"/>
        <w:tabs>
          <w:tab w:val="left" w:pos="6707"/>
        </w:tabs>
      </w:pPr>
      <w:r>
        <w:t xml:space="preserve">In the large L limit, only the smallest mean free path would matter and we’d </w:t>
      </w:r>
      <w:commentRangeStart w:id="3"/>
      <w:r>
        <w:t>get</w:t>
      </w:r>
      <w:commentRangeEnd w:id="3"/>
      <w:r w:rsidR="00FA1431">
        <w:rPr>
          <w:rStyle w:val="CommentReference"/>
        </w:rPr>
        <w:commentReference w:id="3"/>
      </w:r>
      <w:r>
        <w:t>:</w:t>
      </w:r>
    </w:p>
    <w:p w14:paraId="2EA6D364" w14:textId="77777777" w:rsidR="00EF2A1F" w:rsidRDefault="00EF2A1F" w:rsidP="00EF2A1F">
      <w:pPr>
        <w:pStyle w:val="NoSpacing"/>
        <w:tabs>
          <w:tab w:val="left" w:pos="6707"/>
        </w:tabs>
      </w:pPr>
    </w:p>
    <w:p w14:paraId="51087F0A" w14:textId="77777777" w:rsidR="00EF2A1F" w:rsidRDefault="00926527" w:rsidP="00EF2A1F">
      <w:pPr>
        <w:pStyle w:val="NoSpacing"/>
        <w:tabs>
          <w:tab w:val="left" w:pos="6707"/>
        </w:tabs>
      </w:pPr>
      <w:r w:rsidRPr="00EF2A1F">
        <w:rPr>
          <w:position w:val="-24"/>
        </w:rPr>
        <w:object w:dxaOrig="2880" w:dyaOrig="620" w14:anchorId="4D59E118">
          <v:shape id="_x0000_i1074" type="#_x0000_t75" style="width:2in;height:31.2pt" o:ole="" filled="t" fillcolor="#d9e2f3 [664]">
            <v:imagedata r:id="rId106" o:title=""/>
          </v:shape>
          <o:OLEObject Type="Embed" ProgID="Equation.DSMT4" ShapeID="_x0000_i1074" DrawAspect="Content" ObjectID="_1803898264" r:id="rId107"/>
        </w:object>
      </w:r>
    </w:p>
    <w:p w14:paraId="4DFE890F" w14:textId="77777777" w:rsidR="00EF2A1F" w:rsidRDefault="00EF2A1F" w:rsidP="00EF2A1F">
      <w:pPr>
        <w:pStyle w:val="NoSpacing"/>
        <w:tabs>
          <w:tab w:val="left" w:pos="6707"/>
        </w:tabs>
      </w:pPr>
    </w:p>
    <w:p w14:paraId="3AFCD292" w14:textId="6424D81A" w:rsidR="0098177A" w:rsidRPr="0098177A" w:rsidRDefault="00EF2A1F" w:rsidP="0098177A">
      <w:pPr>
        <w:pStyle w:val="NoSpacing"/>
        <w:tabs>
          <w:tab w:val="left" w:pos="6707"/>
        </w:tabs>
      </w:pPr>
      <w:r>
        <w:t xml:space="preserve">Well so this is the exact result using those expectations.  And I wasn’t able to get it.  In fact I even encountered divergences when I did it the simplified way, and appeared to encounter these even when I didn’t.  I’ll have to look into this more closely later.  </w:t>
      </w:r>
      <w:r w:rsidR="0098177A">
        <w:t>So looking into it…</w:t>
      </w:r>
      <w:r w:rsidR="0098177A" w:rsidRPr="0098177A">
        <w:t xml:space="preserve"> </w:t>
      </w:r>
      <w:r w:rsidR="0098177A">
        <w:t>Now let’s specialize to the product form σ, i.e. σ</w:t>
      </w:r>
      <w:r w:rsidR="0098177A">
        <w:rPr>
          <w:vertAlign w:val="subscript"/>
        </w:rPr>
        <w:t>ab</w:t>
      </w:r>
      <w:r w:rsidR="0098177A">
        <w:t xml:space="preserve"> = </w:t>
      </w:r>
      <w:r w:rsidR="0098177A">
        <w:rPr>
          <w:rFonts w:ascii="Times New Roman" w:hAnsi="Times New Roman" w:cs="Times New Roman"/>
        </w:rPr>
        <w:t>τ</w:t>
      </w:r>
      <w:r w:rsidR="0098177A">
        <w:rPr>
          <w:vertAlign w:val="subscript"/>
        </w:rPr>
        <w:t>a</w:t>
      </w:r>
      <w:r w:rsidR="0098177A">
        <w:rPr>
          <w:rFonts w:ascii="Times New Roman" w:hAnsi="Times New Roman" w:cs="Times New Roman"/>
        </w:rPr>
        <w:t>τ</w:t>
      </w:r>
      <w:r w:rsidR="0098177A">
        <w:rPr>
          <w:vertAlign w:val="subscript"/>
        </w:rPr>
        <w:t>b</w:t>
      </w:r>
      <w:r w:rsidR="0098177A">
        <w:t>.  σ has a normalized eigenvector, |</w:t>
      </w:r>
      <w:r w:rsidR="0098177A">
        <w:rPr>
          <w:rFonts w:ascii="Times New Roman" w:hAnsi="Times New Roman" w:cs="Times New Roman"/>
        </w:rPr>
        <w:t>τ</w:t>
      </w:r>
      <w:r w:rsidR="0098177A">
        <w:t>&gt;/</w:t>
      </w:r>
      <w:r w:rsidR="0098177A">
        <w:rPr>
          <w:rFonts w:ascii="Times New Roman" w:hAnsi="Times New Roman" w:cs="Times New Roman"/>
        </w:rPr>
        <w:t>τ</w:t>
      </w:r>
      <w:r w:rsidR="0098177A">
        <w:t xml:space="preserve">, where </w:t>
      </w:r>
      <w:r w:rsidR="0098177A">
        <w:rPr>
          <w:rFonts w:ascii="Times New Roman" w:hAnsi="Times New Roman" w:cs="Times New Roman"/>
        </w:rPr>
        <w:t>τ</w:t>
      </w:r>
      <w:r w:rsidR="0098177A">
        <w:t xml:space="preserve"> = √(</w:t>
      </w:r>
      <w:r w:rsidR="0098177A" w:rsidRPr="00E72ACA">
        <w:rPr>
          <w:rFonts w:ascii="Times New Roman" w:hAnsi="Times New Roman" w:cs="Times New Roman"/>
        </w:rPr>
        <w:t>τ</w:t>
      </w:r>
      <w:r w:rsidR="0098177A">
        <w:rPr>
          <w:rFonts w:ascii="Times New Roman" w:hAnsi="Times New Roman" w:cs="Times New Roman"/>
          <w:vertAlign w:val="subscript"/>
        </w:rPr>
        <w:t>a</w:t>
      </w:r>
      <w:r w:rsidR="0098177A">
        <w:rPr>
          <w:rFonts w:ascii="Times New Roman" w:hAnsi="Times New Roman" w:cs="Times New Roman"/>
        </w:rPr>
        <w:t>τ</w:t>
      </w:r>
      <w:r w:rsidR="0098177A">
        <w:rPr>
          <w:rFonts w:ascii="Times New Roman" w:hAnsi="Times New Roman" w:cs="Times New Roman"/>
          <w:vertAlign w:val="subscript"/>
        </w:rPr>
        <w:t>a</w:t>
      </w:r>
      <w:r w:rsidR="0098177A">
        <w:rPr>
          <w:rFonts w:ascii="Times New Roman" w:hAnsi="Times New Roman" w:cs="Times New Roman"/>
        </w:rPr>
        <w:t xml:space="preserve">).  </w:t>
      </w:r>
      <w:r w:rsidR="0098177A">
        <w:t>Its eigenvalue can be ascertained: σ</w:t>
      </w:r>
      <w:r w:rsidR="0098177A">
        <w:rPr>
          <w:vertAlign w:val="subscript"/>
        </w:rPr>
        <w:t>ab</w:t>
      </w:r>
      <w:r w:rsidR="0098177A">
        <w:rPr>
          <w:rFonts w:ascii="Times New Roman" w:hAnsi="Times New Roman" w:cs="Times New Roman"/>
        </w:rPr>
        <w:t>τ</w:t>
      </w:r>
      <w:r w:rsidR="0098177A">
        <w:rPr>
          <w:vertAlign w:val="subscript"/>
        </w:rPr>
        <w:t>b</w:t>
      </w:r>
      <w:r w:rsidR="0098177A">
        <w:t>/</w:t>
      </w:r>
      <w:r w:rsidR="0098177A">
        <w:rPr>
          <w:rFonts w:ascii="Times New Roman" w:hAnsi="Times New Roman" w:cs="Times New Roman"/>
        </w:rPr>
        <w:t>τ</w:t>
      </w:r>
      <w:r w:rsidR="0098177A">
        <w:t xml:space="preserve"> = </w:t>
      </w:r>
      <w:r w:rsidR="0098177A">
        <w:rPr>
          <w:rFonts w:ascii="Times New Roman" w:hAnsi="Times New Roman" w:cs="Times New Roman"/>
        </w:rPr>
        <w:t>τ</w:t>
      </w:r>
      <w:r w:rsidR="0098177A">
        <w:rPr>
          <w:vertAlign w:val="subscript"/>
        </w:rPr>
        <w:t>a</w:t>
      </w:r>
      <w:r w:rsidR="0098177A">
        <w:rPr>
          <w:rFonts w:ascii="Times New Roman" w:hAnsi="Times New Roman" w:cs="Times New Roman"/>
        </w:rPr>
        <w:t>τ</w:t>
      </w:r>
      <w:r w:rsidR="0098177A">
        <w:rPr>
          <w:vertAlign w:val="subscript"/>
        </w:rPr>
        <w:t>b</w:t>
      </w:r>
      <w:r w:rsidR="0098177A">
        <w:rPr>
          <w:rFonts w:ascii="Times New Roman" w:hAnsi="Times New Roman" w:cs="Times New Roman"/>
        </w:rPr>
        <w:t>τ</w:t>
      </w:r>
      <w:r w:rsidR="0098177A">
        <w:rPr>
          <w:vertAlign w:val="subscript"/>
        </w:rPr>
        <w:t>b</w:t>
      </w:r>
      <w:r w:rsidR="0098177A">
        <w:t>/</w:t>
      </w:r>
      <w:r w:rsidR="0098177A">
        <w:rPr>
          <w:rFonts w:ascii="Times New Roman" w:hAnsi="Times New Roman" w:cs="Times New Roman"/>
        </w:rPr>
        <w:t>τ</w:t>
      </w:r>
      <w:r w:rsidR="0098177A">
        <w:t xml:space="preserve"> = </w:t>
      </w:r>
      <w:r w:rsidR="0098177A">
        <w:rPr>
          <w:rFonts w:ascii="Times New Roman" w:hAnsi="Times New Roman" w:cs="Times New Roman"/>
        </w:rPr>
        <w:t>τ</w:t>
      </w:r>
      <w:r w:rsidR="0098177A">
        <w:rPr>
          <w:vertAlign w:val="subscript"/>
        </w:rPr>
        <w:t>a</w:t>
      </w:r>
      <w:r w:rsidR="0098177A">
        <w:rPr>
          <w:rFonts w:ascii="Times New Roman" w:hAnsi="Times New Roman" w:cs="Times New Roman"/>
        </w:rPr>
        <w:t>τ</w:t>
      </w:r>
      <w:r w:rsidR="0098177A">
        <w:t xml:space="preserve"> and so the eigenvalue is just </w:t>
      </w:r>
      <w:r w:rsidR="0098177A">
        <w:rPr>
          <w:rFonts w:ascii="Times New Roman" w:hAnsi="Times New Roman" w:cs="Times New Roman"/>
        </w:rPr>
        <w:t>τ = 1/</w:t>
      </w:r>
      <w:r w:rsidR="0098177A">
        <w:rPr>
          <w:rFonts w:ascii="Calibri" w:hAnsi="Calibri" w:cs="Calibri"/>
        </w:rPr>
        <w:t>ℓ</w:t>
      </w:r>
      <w:r w:rsidR="0098177A">
        <w:rPr>
          <w:rFonts w:ascii="Times New Roman" w:hAnsi="Times New Roman" w:cs="Times New Roman"/>
          <w:vertAlign w:val="subscript"/>
        </w:rPr>
        <w:t>s</w:t>
      </w:r>
      <w:r w:rsidR="0098177A">
        <w:rPr>
          <w:rFonts w:ascii="Times New Roman" w:hAnsi="Times New Roman" w:cs="Times New Roman"/>
        </w:rPr>
        <w:t xml:space="preserve">.  </w:t>
      </w:r>
      <w:r w:rsidR="0098177A">
        <w:rPr>
          <w:rFonts w:cs="Times New Roman"/>
        </w:rPr>
        <w:t>The other eigenvectors are perpendicular to |</w:t>
      </w:r>
      <w:r w:rsidR="0098177A">
        <w:rPr>
          <w:rFonts w:ascii="Times New Roman" w:hAnsi="Times New Roman" w:cs="Times New Roman"/>
        </w:rPr>
        <w:t>τ</w:t>
      </w:r>
      <w:r w:rsidR="0098177A">
        <w:rPr>
          <w:rFonts w:cs="Times New Roman"/>
        </w:rPr>
        <w:t>&gt;/</w:t>
      </w:r>
      <w:r w:rsidR="0098177A">
        <w:rPr>
          <w:rFonts w:ascii="Times New Roman" w:hAnsi="Times New Roman" w:cs="Times New Roman"/>
        </w:rPr>
        <w:t>τ</w:t>
      </w:r>
      <w:r w:rsidR="0098177A">
        <w:rPr>
          <w:rFonts w:cs="Times New Roman"/>
        </w:rPr>
        <w:t xml:space="preserve"> (naturally) and have 0 eigenvalue.  How know?  Because if they are perpendicular to </w:t>
      </w:r>
      <w:r w:rsidR="0098177A">
        <w:rPr>
          <w:rFonts w:ascii="Times New Roman" w:hAnsi="Times New Roman" w:cs="Times New Roman"/>
        </w:rPr>
        <w:t>τ</w:t>
      </w:r>
      <w:r w:rsidR="0098177A">
        <w:rPr>
          <w:rFonts w:cs="Times New Roman"/>
        </w:rPr>
        <w:t xml:space="preserve">, then when do </w:t>
      </w:r>
      <w:r w:rsidR="0098177A">
        <w:rPr>
          <w:rFonts w:ascii="Times New Roman" w:hAnsi="Times New Roman" w:cs="Times New Roman"/>
        </w:rPr>
        <w:t>σ</w:t>
      </w:r>
      <w:r w:rsidR="0098177A">
        <w:rPr>
          <w:rFonts w:ascii="Times New Roman" w:hAnsi="Times New Roman" w:cs="Times New Roman"/>
          <w:vertAlign w:val="subscript"/>
        </w:rPr>
        <w:t>ab</w:t>
      </w:r>
      <w:r w:rsidR="0098177A">
        <w:rPr>
          <w:rFonts w:ascii="Times New Roman" w:hAnsi="Times New Roman" w:cs="Times New Roman"/>
        </w:rPr>
        <w:t>ξ</w:t>
      </w:r>
      <w:r w:rsidR="0098177A">
        <w:rPr>
          <w:rFonts w:ascii="Times New Roman" w:hAnsi="Times New Roman" w:cs="Times New Roman"/>
          <w:vertAlign w:val="subscript"/>
        </w:rPr>
        <w:t>b</w:t>
      </w:r>
      <w:r w:rsidR="0098177A">
        <w:rPr>
          <w:rFonts w:ascii="Times New Roman" w:hAnsi="Times New Roman" w:cs="Times New Roman"/>
        </w:rPr>
        <w:t xml:space="preserve"> = τ</w:t>
      </w:r>
      <w:r w:rsidR="0098177A">
        <w:rPr>
          <w:rFonts w:ascii="Times New Roman" w:hAnsi="Times New Roman" w:cs="Times New Roman"/>
          <w:vertAlign w:val="subscript"/>
        </w:rPr>
        <w:t>a</w:t>
      </w:r>
      <w:r w:rsidR="0098177A">
        <w:rPr>
          <w:rFonts w:ascii="Times New Roman" w:hAnsi="Times New Roman" w:cs="Times New Roman"/>
        </w:rPr>
        <w:t>τ</w:t>
      </w:r>
      <w:r w:rsidR="0098177A">
        <w:rPr>
          <w:rFonts w:ascii="Times New Roman" w:hAnsi="Times New Roman" w:cs="Times New Roman"/>
          <w:vertAlign w:val="subscript"/>
        </w:rPr>
        <w:t>b</w:t>
      </w:r>
      <w:r w:rsidR="0098177A">
        <w:rPr>
          <w:rFonts w:ascii="Times New Roman" w:hAnsi="Times New Roman" w:cs="Times New Roman"/>
        </w:rPr>
        <w:t>ξ</w:t>
      </w:r>
      <w:r w:rsidR="0098177A">
        <w:rPr>
          <w:rFonts w:ascii="Times New Roman" w:hAnsi="Times New Roman" w:cs="Times New Roman"/>
          <w:vertAlign w:val="subscript"/>
        </w:rPr>
        <w:t>b</w:t>
      </w:r>
      <w:r w:rsidR="0098177A">
        <w:rPr>
          <w:rFonts w:ascii="Times New Roman" w:hAnsi="Times New Roman" w:cs="Times New Roman"/>
        </w:rPr>
        <w:t xml:space="preserve"> = τ</w:t>
      </w:r>
      <w:r w:rsidR="0098177A">
        <w:rPr>
          <w:rFonts w:ascii="Times New Roman" w:hAnsi="Times New Roman" w:cs="Times New Roman"/>
          <w:vertAlign w:val="subscript"/>
        </w:rPr>
        <w:t>a</w:t>
      </w:r>
      <w:r w:rsidR="0098177A">
        <w:rPr>
          <w:rFonts w:ascii="Times New Roman" w:hAnsi="Times New Roman" w:cs="Times New Roman"/>
        </w:rPr>
        <w:t>&lt;τ|ξ&gt; = 0.</w:t>
      </w:r>
      <w:r w:rsidR="0098177A" w:rsidRPr="00FE0701">
        <w:rPr>
          <w:rFonts w:cs="Times New Roman"/>
        </w:rPr>
        <w:t xml:space="preserve"> </w:t>
      </w:r>
      <w:r w:rsidR="0098177A">
        <w:rPr>
          <w:rFonts w:cs="Times New Roman"/>
        </w:rPr>
        <w:t xml:space="preserve"> Also, </w:t>
      </w:r>
      <w:r w:rsidR="0098177A">
        <w:rPr>
          <w:rFonts w:ascii="Times New Roman" w:hAnsi="Times New Roman" w:cs="Times New Roman"/>
        </w:rPr>
        <w:t>τ</w:t>
      </w:r>
      <w:r w:rsidR="0098177A">
        <w:rPr>
          <w:rFonts w:cs="Times New Roman"/>
        </w:rPr>
        <w:t xml:space="preserve"> is the largest eigenvalue and therefore minimum ℓ, as we were looking for.  </w:t>
      </w:r>
      <w:r w:rsidR="0098177A">
        <w:t xml:space="preserve">Now in δ model </w:t>
      </w:r>
      <w:r w:rsidR="0098177A">
        <w:rPr>
          <w:rFonts w:ascii="Times New Roman" w:hAnsi="Times New Roman" w:cs="Times New Roman"/>
        </w:rPr>
        <w:t>τ</w:t>
      </w:r>
      <w:r w:rsidR="0098177A">
        <w:rPr>
          <w:vertAlign w:val="subscript"/>
        </w:rPr>
        <w:t>a</w:t>
      </w:r>
      <w:r w:rsidR="0098177A">
        <w:t xml:space="preserve"> ~ 1/k</w:t>
      </w:r>
      <w:r w:rsidR="0098177A">
        <w:rPr>
          <w:vertAlign w:val="subscript"/>
        </w:rPr>
        <w:t>a</w:t>
      </w:r>
      <w:r w:rsidR="0098177A">
        <w:t>, where k</w:t>
      </w:r>
      <w:r w:rsidR="0098177A">
        <w:rPr>
          <w:vertAlign w:val="subscript"/>
        </w:rPr>
        <w:t>a</w:t>
      </w:r>
      <w:r w:rsidR="0098177A">
        <w:t xml:space="preserve"> is the longitudinal momentum.  So </w:t>
      </w:r>
      <w:r w:rsidR="0098177A">
        <w:rPr>
          <w:rFonts w:ascii="Calibri" w:hAnsi="Calibri" w:cs="Calibri"/>
        </w:rPr>
        <w:t>τ</w:t>
      </w:r>
      <w:r w:rsidR="0098177A">
        <w:t xml:space="preserve"> = </w:t>
      </w:r>
      <w:r w:rsidR="0098177A">
        <w:rPr>
          <w:rFonts w:ascii="Calibri" w:hAnsi="Calibri" w:cs="Calibri"/>
        </w:rPr>
        <w:t>Σ</w:t>
      </w:r>
      <w:r w:rsidR="0098177A">
        <w:rPr>
          <w:vertAlign w:val="subscript"/>
        </w:rPr>
        <w:t>a</w:t>
      </w:r>
      <w:r w:rsidR="0098177A">
        <w:t>1/</w:t>
      </w:r>
      <w:r w:rsidR="00EE6AA9">
        <w:t>A</w:t>
      </w:r>
      <w:r w:rsidR="0098177A">
        <w:t>k</w:t>
      </w:r>
      <w:r w:rsidR="0098177A">
        <w:rPr>
          <w:vertAlign w:val="subscript"/>
        </w:rPr>
        <w:t>a</w:t>
      </w:r>
      <w:r w:rsidR="0098177A">
        <w:rPr>
          <w:vertAlign w:val="superscript"/>
        </w:rPr>
        <w:t>2</w:t>
      </w:r>
      <w:r w:rsidR="0098177A">
        <w:t xml:space="preserve"> = 1/</w:t>
      </w:r>
      <w:r w:rsidR="00EE6AA9">
        <w:t>A</w:t>
      </w:r>
      <w:r w:rsidR="0098177A">
        <w:t>K</w:t>
      </w:r>
      <w:r w:rsidR="0098177A">
        <w:rPr>
          <w:vertAlign w:val="subscript"/>
        </w:rPr>
        <w:t>2</w:t>
      </w:r>
      <w:r w:rsidR="0098177A">
        <w:t xml:space="preserve"> (in my notation).  </w:t>
      </w:r>
    </w:p>
    <w:p w14:paraId="41A5B7EC" w14:textId="77777777" w:rsidR="0098177A" w:rsidRDefault="0098177A" w:rsidP="00EF2A1F">
      <w:pPr>
        <w:pStyle w:val="NoSpacing"/>
        <w:tabs>
          <w:tab w:val="left" w:pos="6707"/>
        </w:tabs>
      </w:pPr>
    </w:p>
    <w:p w14:paraId="1016E26E" w14:textId="77777777" w:rsidR="0098177A" w:rsidRDefault="0098177A" w:rsidP="00EF2A1F">
      <w:pPr>
        <w:pStyle w:val="NoSpacing"/>
        <w:tabs>
          <w:tab w:val="left" w:pos="6707"/>
        </w:tabs>
      </w:pPr>
    </w:p>
    <w:p w14:paraId="38DCE9E7" w14:textId="0D8DB2F4" w:rsidR="00EF2A1F" w:rsidRPr="00EF2A1F" w:rsidRDefault="00EF2A1F" w:rsidP="00EF2A1F">
      <w:pPr>
        <w:pStyle w:val="NoSpacing"/>
        <w:tabs>
          <w:tab w:val="left" w:pos="6707"/>
        </w:tabs>
      </w:pPr>
      <w:r>
        <w:t>Anyway, if we specialize to the equivalent channel case, then we’ll have: σ</w:t>
      </w:r>
      <w:r>
        <w:rPr>
          <w:vertAlign w:val="subscript"/>
        </w:rPr>
        <w:t>ab</w:t>
      </w:r>
      <w:r>
        <w:t xml:space="preserve"> = (1+δ</w:t>
      </w:r>
      <w:r>
        <w:rPr>
          <w:vertAlign w:val="subscript"/>
        </w:rPr>
        <w:t>ab</w:t>
      </w:r>
      <w:r>
        <w:t>)/(N+1)ℓ, and all the m.f.p.’s are the same and so we’ll get:</w:t>
      </w:r>
    </w:p>
    <w:p w14:paraId="0E061A83" w14:textId="77777777" w:rsidR="00EF2A1F" w:rsidRDefault="00EF2A1F" w:rsidP="00EF2A1F">
      <w:pPr>
        <w:pStyle w:val="NoSpacing"/>
        <w:tabs>
          <w:tab w:val="left" w:pos="6707"/>
        </w:tabs>
      </w:pPr>
    </w:p>
    <w:p w14:paraId="1B33D408" w14:textId="77777777" w:rsidR="00EF2A1F" w:rsidRDefault="00926527" w:rsidP="00EF2A1F">
      <w:pPr>
        <w:pStyle w:val="NoSpacing"/>
        <w:tabs>
          <w:tab w:val="left" w:pos="6707"/>
        </w:tabs>
      </w:pPr>
      <w:r w:rsidRPr="00926527">
        <w:rPr>
          <w:position w:val="-126"/>
        </w:rPr>
        <w:object w:dxaOrig="3120" w:dyaOrig="2640" w14:anchorId="0C1D393A">
          <v:shape id="_x0000_i1075" type="#_x0000_t75" style="width:154.2pt;height:132.6pt" o:ole="">
            <v:imagedata r:id="rId108" o:title=""/>
          </v:shape>
          <o:OLEObject Type="Embed" ProgID="Equation.DSMT4" ShapeID="_x0000_i1075" DrawAspect="Content" ObjectID="_1803898265" r:id="rId109"/>
        </w:object>
      </w:r>
    </w:p>
    <w:p w14:paraId="2E59F27A" w14:textId="77777777" w:rsidR="00EF2A1F" w:rsidRDefault="00EF2A1F" w:rsidP="00EF2A1F">
      <w:pPr>
        <w:pStyle w:val="NoSpacing"/>
        <w:tabs>
          <w:tab w:val="left" w:pos="6707"/>
        </w:tabs>
      </w:pPr>
    </w:p>
    <w:p w14:paraId="4BB7F54E" w14:textId="77777777" w:rsidR="00EF2A1F" w:rsidRDefault="00EF2A1F" w:rsidP="00EF2A1F">
      <w:pPr>
        <w:pStyle w:val="NoSpacing"/>
        <w:tabs>
          <w:tab w:val="left" w:pos="6707"/>
        </w:tabs>
      </w:pPr>
      <w:r>
        <w:t xml:space="preserve">noting that </w:t>
      </w:r>
      <w:r w:rsidR="00C21D29">
        <w:t>&lt;1</w:t>
      </w:r>
      <w:r>
        <w:t>|1&gt;</w:t>
      </w:r>
      <w:r w:rsidR="00C21D29">
        <w:t xml:space="preserve"> = N.  </w:t>
      </w:r>
      <w:r w:rsidR="00364F9A">
        <w:t>We can obtain some information about the index dependence of the eigenvectors |u</w:t>
      </w:r>
      <w:r w:rsidR="00364F9A">
        <w:rPr>
          <w:vertAlign w:val="subscript"/>
        </w:rPr>
        <w:t>ab</w:t>
      </w:r>
      <w:r w:rsidR="00364F9A">
        <w:t>|</w:t>
      </w:r>
      <w:r w:rsidR="00364F9A">
        <w:rPr>
          <w:vertAlign w:val="superscript"/>
        </w:rPr>
        <w:t>2</w:t>
      </w:r>
      <w:r w:rsidR="00364F9A">
        <w:t>.  Consider the least transmitting channel, which we’ll call N.  This is the one with the largest eigenvalue λ</w:t>
      </w:r>
      <w:r w:rsidR="00364F9A">
        <w:rPr>
          <w:vertAlign w:val="subscript"/>
        </w:rPr>
        <w:t>N</w:t>
      </w:r>
      <w:r w:rsidR="00364F9A">
        <w:t>.  Then we have:</w:t>
      </w:r>
    </w:p>
    <w:p w14:paraId="6B4A9A02" w14:textId="77777777" w:rsidR="00364F9A" w:rsidRDefault="00364F9A" w:rsidP="00EF2A1F">
      <w:pPr>
        <w:pStyle w:val="NoSpacing"/>
        <w:tabs>
          <w:tab w:val="left" w:pos="6707"/>
        </w:tabs>
      </w:pPr>
    </w:p>
    <w:p w14:paraId="2803356A" w14:textId="6E20C9A0" w:rsidR="00364F9A" w:rsidRDefault="00E51B37" w:rsidP="00EF2A1F">
      <w:pPr>
        <w:pStyle w:val="NoSpacing"/>
        <w:tabs>
          <w:tab w:val="left" w:pos="6707"/>
        </w:tabs>
      </w:pPr>
      <w:r w:rsidRPr="00E51B37">
        <w:rPr>
          <w:position w:val="-116"/>
        </w:rPr>
        <w:object w:dxaOrig="3720" w:dyaOrig="2439" w14:anchorId="582921F0">
          <v:shape id="_x0000_i1076" type="#_x0000_t75" style="width:186.6pt;height:123.6pt" o:ole="">
            <v:imagedata r:id="rId110" o:title=""/>
          </v:shape>
          <o:OLEObject Type="Embed" ProgID="Equation.DSMT4" ShapeID="_x0000_i1076" DrawAspect="Content" ObjectID="_1803898266" r:id="rId111"/>
        </w:object>
      </w:r>
    </w:p>
    <w:p w14:paraId="7AE3F6EF" w14:textId="168519C0" w:rsidR="00A17E3F" w:rsidRDefault="00A17E3F" w:rsidP="00EF2A1F">
      <w:pPr>
        <w:pStyle w:val="NoSpacing"/>
        <w:tabs>
          <w:tab w:val="left" w:pos="6707"/>
        </w:tabs>
      </w:pPr>
    </w:p>
    <w:p w14:paraId="0A7A23A1" w14:textId="573E9F91" w:rsidR="00364F9A" w:rsidRDefault="00E51B37" w:rsidP="00EF2A1F">
      <w:pPr>
        <w:pStyle w:val="NoSpacing"/>
        <w:tabs>
          <w:tab w:val="left" w:pos="6707"/>
        </w:tabs>
        <w:rPr>
          <w:rFonts w:cs="Times New Roman"/>
        </w:rPr>
      </w:pPr>
      <w:r>
        <w:t>(keeping only index dependent terms).  Now let’s specialize to the product form σ, i.e. σ</w:t>
      </w:r>
      <w:r>
        <w:rPr>
          <w:vertAlign w:val="subscript"/>
        </w:rPr>
        <w:t>ab</w:t>
      </w:r>
      <w:r>
        <w:t xml:space="preserve"> = </w:t>
      </w:r>
      <w:r>
        <w:rPr>
          <w:rFonts w:ascii="Times New Roman" w:hAnsi="Times New Roman" w:cs="Times New Roman"/>
        </w:rPr>
        <w:t>τ</w:t>
      </w:r>
      <w:r>
        <w:rPr>
          <w:vertAlign w:val="subscript"/>
        </w:rPr>
        <w:t>a</w:t>
      </w:r>
      <w:r>
        <w:rPr>
          <w:rFonts w:ascii="Times New Roman" w:hAnsi="Times New Roman" w:cs="Times New Roman"/>
        </w:rPr>
        <w:t>τ</w:t>
      </w:r>
      <w:r>
        <w:rPr>
          <w:vertAlign w:val="subscript"/>
        </w:rPr>
        <w:t>b</w:t>
      </w:r>
      <w:r>
        <w:t>.</w:t>
      </w:r>
      <w:r w:rsidR="00E72ACA">
        <w:t xml:space="preserve">  σ has a normalized </w:t>
      </w:r>
      <w:r>
        <w:t>eigenvector, |</w:t>
      </w:r>
      <w:r>
        <w:rPr>
          <w:rFonts w:ascii="Times New Roman" w:hAnsi="Times New Roman" w:cs="Times New Roman"/>
        </w:rPr>
        <w:t>τ</w:t>
      </w:r>
      <w:r w:rsidR="00E72ACA">
        <w:t>&gt;</w:t>
      </w:r>
      <w:r w:rsidR="00D64AD8">
        <w:t xml:space="preserve"> = </w:t>
      </w:r>
      <w:r w:rsidR="00D64AD8">
        <w:rPr>
          <w:rFonts w:ascii="Calibri" w:hAnsi="Calibri" w:cs="Calibri"/>
        </w:rPr>
        <w:t>τ</w:t>
      </w:r>
      <w:r w:rsidR="00D64AD8">
        <w:rPr>
          <w:vertAlign w:val="subscript"/>
        </w:rPr>
        <w:t>a</w:t>
      </w:r>
      <w:r w:rsidR="00E72ACA">
        <w:t>/</w:t>
      </w:r>
      <w:r w:rsidR="00E72ACA">
        <w:rPr>
          <w:rFonts w:ascii="Times New Roman" w:hAnsi="Times New Roman" w:cs="Times New Roman"/>
        </w:rPr>
        <w:t>τ</w:t>
      </w:r>
      <w:r w:rsidR="00E72ACA">
        <w:t xml:space="preserve">, where </w:t>
      </w:r>
      <w:r w:rsidR="00E72ACA">
        <w:rPr>
          <w:rFonts w:ascii="Times New Roman" w:hAnsi="Times New Roman" w:cs="Times New Roman"/>
        </w:rPr>
        <w:t>τ</w:t>
      </w:r>
      <w:r w:rsidR="00E72ACA">
        <w:t xml:space="preserve"> = √(</w:t>
      </w:r>
      <w:r w:rsidR="00E72ACA" w:rsidRPr="00E72ACA">
        <w:rPr>
          <w:rFonts w:ascii="Times New Roman" w:hAnsi="Times New Roman" w:cs="Times New Roman"/>
        </w:rPr>
        <w:t>τ</w:t>
      </w:r>
      <w:r w:rsidR="00E72ACA">
        <w:rPr>
          <w:rFonts w:ascii="Times New Roman" w:hAnsi="Times New Roman" w:cs="Times New Roman"/>
          <w:vertAlign w:val="subscript"/>
        </w:rPr>
        <w:t>a</w:t>
      </w:r>
      <w:r w:rsidR="00E72ACA">
        <w:rPr>
          <w:rFonts w:ascii="Times New Roman" w:hAnsi="Times New Roman" w:cs="Times New Roman"/>
        </w:rPr>
        <w:t>τ</w:t>
      </w:r>
      <w:r w:rsidR="00E72ACA">
        <w:rPr>
          <w:rFonts w:ascii="Times New Roman" w:hAnsi="Times New Roman" w:cs="Times New Roman"/>
          <w:vertAlign w:val="subscript"/>
        </w:rPr>
        <w:t>a</w:t>
      </w:r>
      <w:r w:rsidR="00E72ACA">
        <w:rPr>
          <w:rFonts w:ascii="Times New Roman" w:hAnsi="Times New Roman" w:cs="Times New Roman"/>
        </w:rPr>
        <w:t xml:space="preserve">).  </w:t>
      </w:r>
      <w:r w:rsidR="00E72ACA">
        <w:t xml:space="preserve">Its eigenvalue can be ascertained: </w:t>
      </w:r>
      <w:r>
        <w:t>σ</w:t>
      </w:r>
      <w:r>
        <w:rPr>
          <w:vertAlign w:val="subscript"/>
        </w:rPr>
        <w:t>ab</w:t>
      </w:r>
      <w:r>
        <w:rPr>
          <w:rFonts w:ascii="Times New Roman" w:hAnsi="Times New Roman" w:cs="Times New Roman"/>
        </w:rPr>
        <w:t>τ</w:t>
      </w:r>
      <w:r>
        <w:rPr>
          <w:vertAlign w:val="subscript"/>
        </w:rPr>
        <w:t>b</w:t>
      </w:r>
      <w:r w:rsidR="00E72ACA">
        <w:t>/</w:t>
      </w:r>
      <w:r w:rsidR="00E72ACA">
        <w:rPr>
          <w:rFonts w:ascii="Times New Roman" w:hAnsi="Times New Roman" w:cs="Times New Roman"/>
        </w:rPr>
        <w:t>τ</w:t>
      </w:r>
      <w:r>
        <w:t xml:space="preserve"> = </w:t>
      </w:r>
      <w:r>
        <w:rPr>
          <w:rFonts w:ascii="Times New Roman" w:hAnsi="Times New Roman" w:cs="Times New Roman"/>
        </w:rPr>
        <w:t>τ</w:t>
      </w:r>
      <w:r>
        <w:rPr>
          <w:vertAlign w:val="subscript"/>
        </w:rPr>
        <w:t>a</w:t>
      </w:r>
      <w:r>
        <w:rPr>
          <w:rFonts w:ascii="Times New Roman" w:hAnsi="Times New Roman" w:cs="Times New Roman"/>
        </w:rPr>
        <w:t>τ</w:t>
      </w:r>
      <w:r>
        <w:rPr>
          <w:vertAlign w:val="subscript"/>
        </w:rPr>
        <w:t>b</w:t>
      </w:r>
      <w:r>
        <w:rPr>
          <w:rFonts w:ascii="Times New Roman" w:hAnsi="Times New Roman" w:cs="Times New Roman"/>
        </w:rPr>
        <w:t>τ</w:t>
      </w:r>
      <w:r>
        <w:rPr>
          <w:vertAlign w:val="subscript"/>
        </w:rPr>
        <w:t>b</w:t>
      </w:r>
      <w:r w:rsidR="00E72ACA">
        <w:t>/</w:t>
      </w:r>
      <w:r w:rsidR="00E72ACA">
        <w:rPr>
          <w:rFonts w:ascii="Times New Roman" w:hAnsi="Times New Roman" w:cs="Times New Roman"/>
        </w:rPr>
        <w:t>τ</w:t>
      </w:r>
      <w:r w:rsidR="00E72ACA">
        <w:t xml:space="preserve"> </w:t>
      </w:r>
      <w:r>
        <w:t xml:space="preserve">= </w:t>
      </w:r>
      <w:r>
        <w:rPr>
          <w:rFonts w:ascii="Times New Roman" w:hAnsi="Times New Roman" w:cs="Times New Roman"/>
        </w:rPr>
        <w:t>τ</w:t>
      </w:r>
      <w:r>
        <w:rPr>
          <w:vertAlign w:val="subscript"/>
        </w:rPr>
        <w:t>a</w:t>
      </w:r>
      <w:r w:rsidR="00E72ACA">
        <w:rPr>
          <w:rFonts w:ascii="Times New Roman" w:hAnsi="Times New Roman" w:cs="Times New Roman"/>
        </w:rPr>
        <w:t>τ</w:t>
      </w:r>
      <w:r w:rsidR="00E72ACA">
        <w:t xml:space="preserve"> </w:t>
      </w:r>
      <w:r w:rsidR="00D64AD8">
        <w:t xml:space="preserve">= </w:t>
      </w:r>
      <w:r w:rsidR="00D64AD8">
        <w:rPr>
          <w:rFonts w:ascii="Calibri" w:hAnsi="Calibri" w:cs="Calibri"/>
        </w:rPr>
        <w:t>τ</w:t>
      </w:r>
      <w:r w:rsidR="00D64AD8">
        <w:rPr>
          <w:rFonts w:ascii="Calibri" w:hAnsi="Calibri" w:cs="Calibri"/>
          <w:vertAlign w:val="superscript"/>
        </w:rPr>
        <w:t>2</w:t>
      </w:r>
      <w:r w:rsidR="00D64AD8">
        <w:rPr>
          <w:rFonts w:ascii="Calibri" w:hAnsi="Calibri" w:cs="Calibri"/>
        </w:rPr>
        <w:t>τ</w:t>
      </w:r>
      <w:r w:rsidR="00D64AD8">
        <w:rPr>
          <w:rFonts w:ascii="Calibri" w:hAnsi="Calibri" w:cs="Calibri"/>
          <w:vertAlign w:val="subscript"/>
        </w:rPr>
        <w:t>a</w:t>
      </w:r>
      <w:r w:rsidR="00D64AD8">
        <w:rPr>
          <w:rFonts w:ascii="Calibri" w:hAnsi="Calibri" w:cs="Calibri"/>
        </w:rPr>
        <w:t>/τ</w:t>
      </w:r>
      <w:r w:rsidR="00D64AD8">
        <w:t xml:space="preserve"> </w:t>
      </w:r>
      <w:r w:rsidR="00E72ACA">
        <w:t xml:space="preserve">and so the eigenvalue is just </w:t>
      </w:r>
      <w:r w:rsidR="00E72ACA">
        <w:rPr>
          <w:rFonts w:ascii="Times New Roman" w:hAnsi="Times New Roman" w:cs="Times New Roman"/>
        </w:rPr>
        <w:t>τ</w:t>
      </w:r>
      <w:r w:rsidR="00D64AD8">
        <w:rPr>
          <w:rFonts w:ascii="Times New Roman" w:hAnsi="Times New Roman" w:cs="Times New Roman"/>
          <w:vertAlign w:val="superscript"/>
        </w:rPr>
        <w:t>2</w:t>
      </w:r>
      <w:r w:rsidR="00E72ACA">
        <w:rPr>
          <w:rFonts w:ascii="Times New Roman" w:hAnsi="Times New Roman" w:cs="Times New Roman"/>
        </w:rPr>
        <w:t xml:space="preserve">.  </w:t>
      </w:r>
      <w:r w:rsidR="00E72ACA">
        <w:rPr>
          <w:rFonts w:cs="Times New Roman"/>
        </w:rPr>
        <w:t>The other eigenvectors are perpendicular to |</w:t>
      </w:r>
      <w:r w:rsidR="00E72ACA">
        <w:rPr>
          <w:rFonts w:ascii="Times New Roman" w:hAnsi="Times New Roman" w:cs="Times New Roman"/>
        </w:rPr>
        <w:t>τ</w:t>
      </w:r>
      <w:r w:rsidR="00E72ACA">
        <w:rPr>
          <w:rFonts w:cs="Times New Roman"/>
        </w:rPr>
        <w:t xml:space="preserve">&gt; (naturally) and have 0 eigenvalue.  How know?  Because if they are perpendicular to </w:t>
      </w:r>
      <w:r w:rsidR="00E72ACA">
        <w:rPr>
          <w:rFonts w:ascii="Times New Roman" w:hAnsi="Times New Roman" w:cs="Times New Roman"/>
        </w:rPr>
        <w:t>τ</w:t>
      </w:r>
      <w:r w:rsidR="00D64AD8" w:rsidRPr="00D64AD8">
        <w:rPr>
          <w:rFonts w:ascii="Times New Roman" w:hAnsi="Times New Roman" w:cs="Times New Roman"/>
          <w:vertAlign w:val="subscript"/>
        </w:rPr>
        <w:t>a</w:t>
      </w:r>
      <w:r w:rsidR="00E72ACA">
        <w:rPr>
          <w:rFonts w:cs="Times New Roman"/>
        </w:rPr>
        <w:t xml:space="preserve">, then when do </w:t>
      </w:r>
      <w:r w:rsidR="00E72ACA">
        <w:rPr>
          <w:rFonts w:ascii="Times New Roman" w:hAnsi="Times New Roman" w:cs="Times New Roman"/>
        </w:rPr>
        <w:t>σ</w:t>
      </w:r>
      <w:r w:rsidR="00E72ACA">
        <w:rPr>
          <w:rFonts w:ascii="Times New Roman" w:hAnsi="Times New Roman" w:cs="Times New Roman"/>
          <w:vertAlign w:val="subscript"/>
        </w:rPr>
        <w:t>ab</w:t>
      </w:r>
      <w:r w:rsidR="00E72ACA">
        <w:rPr>
          <w:rFonts w:ascii="Times New Roman" w:hAnsi="Times New Roman" w:cs="Times New Roman"/>
        </w:rPr>
        <w:t>ξ</w:t>
      </w:r>
      <w:r w:rsidR="00E72ACA">
        <w:rPr>
          <w:rFonts w:ascii="Times New Roman" w:hAnsi="Times New Roman" w:cs="Times New Roman"/>
          <w:vertAlign w:val="subscript"/>
        </w:rPr>
        <w:t>b</w:t>
      </w:r>
      <w:r w:rsidR="00E72ACA">
        <w:rPr>
          <w:rFonts w:ascii="Times New Roman" w:hAnsi="Times New Roman" w:cs="Times New Roman"/>
        </w:rPr>
        <w:t xml:space="preserve"> = τ</w:t>
      </w:r>
      <w:r w:rsidR="00E72ACA">
        <w:rPr>
          <w:rFonts w:ascii="Times New Roman" w:hAnsi="Times New Roman" w:cs="Times New Roman"/>
          <w:vertAlign w:val="subscript"/>
        </w:rPr>
        <w:t>a</w:t>
      </w:r>
      <w:r w:rsidR="00E72ACA">
        <w:rPr>
          <w:rFonts w:ascii="Times New Roman" w:hAnsi="Times New Roman" w:cs="Times New Roman"/>
        </w:rPr>
        <w:t>τ</w:t>
      </w:r>
      <w:r w:rsidR="00E72ACA">
        <w:rPr>
          <w:rFonts w:ascii="Times New Roman" w:hAnsi="Times New Roman" w:cs="Times New Roman"/>
          <w:vertAlign w:val="subscript"/>
        </w:rPr>
        <w:t>b</w:t>
      </w:r>
      <w:r w:rsidR="00E72ACA">
        <w:rPr>
          <w:rFonts w:ascii="Times New Roman" w:hAnsi="Times New Roman" w:cs="Times New Roman"/>
        </w:rPr>
        <w:t>ξ</w:t>
      </w:r>
      <w:r w:rsidR="00E72ACA">
        <w:rPr>
          <w:rFonts w:ascii="Times New Roman" w:hAnsi="Times New Roman" w:cs="Times New Roman"/>
          <w:vertAlign w:val="subscript"/>
        </w:rPr>
        <w:t>b</w:t>
      </w:r>
      <w:r w:rsidR="00E72ACA">
        <w:rPr>
          <w:rFonts w:ascii="Times New Roman" w:hAnsi="Times New Roman" w:cs="Times New Roman"/>
        </w:rPr>
        <w:t xml:space="preserve"> = τ</w:t>
      </w:r>
      <w:r w:rsidR="00E72ACA">
        <w:rPr>
          <w:rFonts w:ascii="Times New Roman" w:hAnsi="Times New Roman" w:cs="Times New Roman"/>
          <w:vertAlign w:val="subscript"/>
        </w:rPr>
        <w:t>a</w:t>
      </w:r>
      <w:r w:rsidR="00D64AD8">
        <w:rPr>
          <w:rFonts w:ascii="Calibri" w:hAnsi="Calibri" w:cs="Calibri"/>
        </w:rPr>
        <w:t>τ</w:t>
      </w:r>
      <w:r w:rsidR="00E72ACA">
        <w:rPr>
          <w:rFonts w:ascii="Times New Roman" w:hAnsi="Times New Roman" w:cs="Times New Roman"/>
        </w:rPr>
        <w:t>&lt;τ</w:t>
      </w:r>
      <w:r w:rsidR="00FE0701">
        <w:rPr>
          <w:rFonts w:ascii="Times New Roman" w:hAnsi="Times New Roman" w:cs="Times New Roman"/>
        </w:rPr>
        <w:t>|ξ&gt; = 0.</w:t>
      </w:r>
      <w:r w:rsidR="00FE0701" w:rsidRPr="00FE0701">
        <w:rPr>
          <w:rFonts w:cs="Times New Roman"/>
        </w:rPr>
        <w:t xml:space="preserve"> </w:t>
      </w:r>
      <w:r w:rsidR="00FE0701">
        <w:rPr>
          <w:rFonts w:cs="Times New Roman"/>
        </w:rPr>
        <w:t xml:space="preserve"> Also, </w:t>
      </w:r>
      <w:r w:rsidR="00FE0701">
        <w:rPr>
          <w:rFonts w:ascii="Times New Roman" w:hAnsi="Times New Roman" w:cs="Times New Roman"/>
        </w:rPr>
        <w:t>τ</w:t>
      </w:r>
      <w:r w:rsidR="00D64AD8">
        <w:rPr>
          <w:rFonts w:ascii="Times New Roman" w:hAnsi="Times New Roman" w:cs="Times New Roman"/>
          <w:vertAlign w:val="superscript"/>
        </w:rPr>
        <w:t>2</w:t>
      </w:r>
      <w:r w:rsidR="00FE0701">
        <w:rPr>
          <w:rFonts w:cs="Times New Roman"/>
        </w:rPr>
        <w:t xml:space="preserve"> is the largest eigenvalue and therefore minimum ℓ, as we were looking for.  So then we have:</w:t>
      </w:r>
    </w:p>
    <w:p w14:paraId="0AB59C80" w14:textId="77777777" w:rsidR="00FE0701" w:rsidRDefault="00FE0701" w:rsidP="00EF2A1F">
      <w:pPr>
        <w:pStyle w:val="NoSpacing"/>
        <w:tabs>
          <w:tab w:val="left" w:pos="6707"/>
        </w:tabs>
        <w:rPr>
          <w:rFonts w:cs="Times New Roman"/>
        </w:rPr>
      </w:pPr>
    </w:p>
    <w:p w14:paraId="74419923" w14:textId="2E95EB77" w:rsidR="00FE0701" w:rsidRDefault="00D64AD8" w:rsidP="00EF2A1F">
      <w:pPr>
        <w:pStyle w:val="NoSpacing"/>
        <w:tabs>
          <w:tab w:val="left" w:pos="6707"/>
        </w:tabs>
      </w:pPr>
      <w:r w:rsidRPr="00FE0701">
        <w:rPr>
          <w:position w:val="-24"/>
        </w:rPr>
        <w:object w:dxaOrig="2280" w:dyaOrig="620" w14:anchorId="3D07D30C">
          <v:shape id="_x0000_i1124" type="#_x0000_t75" style="width:112.8pt;height:31.2pt" o:ole="">
            <v:imagedata r:id="rId112" o:title=""/>
          </v:shape>
          <o:OLEObject Type="Embed" ProgID="Equation.DSMT4" ShapeID="_x0000_i1124" DrawAspect="Content" ObjectID="_1803898267" r:id="rId113"/>
        </w:object>
      </w:r>
    </w:p>
    <w:p w14:paraId="139CCE3A" w14:textId="77777777" w:rsidR="00FE0701" w:rsidRDefault="00FE0701" w:rsidP="00EF2A1F">
      <w:pPr>
        <w:pStyle w:val="NoSpacing"/>
        <w:tabs>
          <w:tab w:val="left" w:pos="6707"/>
        </w:tabs>
      </w:pPr>
    </w:p>
    <w:p w14:paraId="01A039F3" w14:textId="77777777" w:rsidR="0013175D" w:rsidRDefault="00264E01" w:rsidP="00EF2A1F">
      <w:pPr>
        <w:pStyle w:val="NoSpacing"/>
        <w:tabs>
          <w:tab w:val="left" w:pos="6707"/>
        </w:tabs>
      </w:pPr>
      <w:r>
        <w:t xml:space="preserve">Now in δ model </w:t>
      </w:r>
      <w:r>
        <w:rPr>
          <w:rFonts w:ascii="Times New Roman" w:hAnsi="Times New Roman" w:cs="Times New Roman"/>
        </w:rPr>
        <w:t>τ</w:t>
      </w:r>
      <w:r>
        <w:rPr>
          <w:vertAlign w:val="subscript"/>
        </w:rPr>
        <w:t>a</w:t>
      </w:r>
      <w:r>
        <w:t xml:space="preserve"> ~ 1/k</w:t>
      </w:r>
      <w:r>
        <w:rPr>
          <w:vertAlign w:val="subscript"/>
        </w:rPr>
        <w:t>a</w:t>
      </w:r>
      <w:r>
        <w:t xml:space="preserve">, </w:t>
      </w:r>
      <w:r w:rsidR="0013175D">
        <w:t>where k</w:t>
      </w:r>
      <w:r w:rsidR="0013175D">
        <w:rPr>
          <w:vertAlign w:val="subscript"/>
        </w:rPr>
        <w:t>a</w:t>
      </w:r>
      <w:r w:rsidR="0013175D">
        <w:t xml:space="preserve"> is the longitudinal momentum.  So:</w:t>
      </w:r>
    </w:p>
    <w:p w14:paraId="7ADBDF90" w14:textId="77777777" w:rsidR="0013175D" w:rsidRDefault="0013175D" w:rsidP="00EF2A1F">
      <w:pPr>
        <w:pStyle w:val="NoSpacing"/>
        <w:tabs>
          <w:tab w:val="left" w:pos="6707"/>
        </w:tabs>
      </w:pPr>
    </w:p>
    <w:p w14:paraId="601C91AC" w14:textId="31D5586B" w:rsidR="00FE0701" w:rsidRDefault="00264E01" w:rsidP="00EF2A1F">
      <w:pPr>
        <w:pStyle w:val="NoSpacing"/>
        <w:tabs>
          <w:tab w:val="left" w:pos="6707"/>
        </w:tabs>
      </w:pPr>
      <w:r>
        <w:t xml:space="preserve"> </w:t>
      </w:r>
      <w:r w:rsidR="00A22B0C" w:rsidRPr="0013175D">
        <w:rPr>
          <w:position w:val="-72"/>
        </w:rPr>
        <w:object w:dxaOrig="6440" w:dyaOrig="1100" w14:anchorId="70384B8C">
          <v:shape id="_x0000_i1078" type="#_x0000_t75" style="width:323.4pt;height:55.2pt" o:ole="" filled="t" fillcolor="#cfc">
            <v:imagedata r:id="rId114" o:title=""/>
          </v:shape>
          <o:OLEObject Type="Embed" ProgID="Equation.DSMT4" ShapeID="_x0000_i1078" DrawAspect="Content" ObjectID="_1803898268" r:id="rId115"/>
        </w:object>
      </w:r>
    </w:p>
    <w:p w14:paraId="430D4A54" w14:textId="77777777" w:rsidR="0013175D" w:rsidRDefault="0013175D" w:rsidP="00EF2A1F">
      <w:pPr>
        <w:pStyle w:val="NoSpacing"/>
        <w:tabs>
          <w:tab w:val="left" w:pos="6707"/>
        </w:tabs>
      </w:pPr>
    </w:p>
    <w:p w14:paraId="6FE93FFF" w14:textId="77777777" w:rsidR="0013175D" w:rsidRDefault="0013175D" w:rsidP="00EF2A1F">
      <w:pPr>
        <w:pStyle w:val="NoSpacing"/>
        <w:tabs>
          <w:tab w:val="left" w:pos="6707"/>
        </w:tabs>
      </w:pPr>
      <w:r>
        <w:t>where N is the num</w:t>
      </w:r>
      <w:r w:rsidR="00D63CC1">
        <w:t>b</w:t>
      </w:r>
      <w:r>
        <w:t>er of channels, and a is the index enumerating the channel wavevectors.  As can see, the proje</w:t>
      </w:r>
      <w:r w:rsidR="00D63CC1">
        <w:t>ction of the least transmitting channel</w:t>
      </w:r>
      <w:r>
        <w:t xml:space="preserve"> </w:t>
      </w:r>
      <w:r w:rsidR="00D63CC1">
        <w:t xml:space="preserve">(N) </w:t>
      </w:r>
      <w:r>
        <w:t xml:space="preserve">onto the channels </w:t>
      </w:r>
      <w:r w:rsidR="00D63CC1">
        <w:t>(a) is largest for a ~ N, i.e., large values of k</w:t>
      </w:r>
      <w:r w:rsidR="00D63CC1">
        <w:rPr>
          <w:vertAlign w:val="subscript"/>
        </w:rPr>
        <w:t>Ta</w:t>
      </w:r>
      <w:r w:rsidR="00D63CC1">
        <w:t>, which means small values of k</w:t>
      </w:r>
      <w:r w:rsidR="00D63CC1">
        <w:rPr>
          <w:vertAlign w:val="subscript"/>
        </w:rPr>
        <w:t>az</w:t>
      </w:r>
      <w:r w:rsidR="00D63CC1">
        <w:t xml:space="preserve">.  </w:t>
      </w:r>
      <w:r w:rsidR="0021674A">
        <w:t>And it seems to be common sense that the least transmitting channel would be reflected onto itself most likely, and other channels, less likely.  And t</w:t>
      </w:r>
      <w:r w:rsidR="00D63CC1">
        <w:t xml:space="preserve">his </w:t>
      </w:r>
      <w:r>
        <w:t xml:space="preserve">implies that large transverse momenta tunnel through the sample least effectively, which seems quite reasonable.  In contrast, in the isotropic model, all channels tunnel through equally well.  </w:t>
      </w:r>
      <w:r w:rsidR="00AC6A94">
        <w:t>Could this formula be used to determine information about K</w:t>
      </w:r>
      <w:r w:rsidR="00AC6A94">
        <w:rPr>
          <w:vertAlign w:val="subscript"/>
        </w:rPr>
        <w:t>mn</w:t>
      </w:r>
      <w:r w:rsidR="00765147">
        <w:t xml:space="preserve"> = Σ</w:t>
      </w:r>
      <w:r w:rsidR="00765147">
        <w:rPr>
          <w:vertAlign w:val="subscript"/>
        </w:rPr>
        <w:t>a</w:t>
      </w:r>
      <w:r w:rsidR="00765147">
        <w:t>|υ</w:t>
      </w:r>
      <w:r w:rsidR="00765147">
        <w:rPr>
          <w:vertAlign w:val="subscript"/>
        </w:rPr>
        <w:t>ma</w:t>
      </w:r>
      <w:r w:rsidR="00765147">
        <w:t>|</w:t>
      </w:r>
      <w:r w:rsidR="00765147">
        <w:rPr>
          <w:vertAlign w:val="superscript"/>
        </w:rPr>
        <w:t>2</w:t>
      </w:r>
      <w:r w:rsidR="00765147">
        <w:t>|υ</w:t>
      </w:r>
      <w:r w:rsidR="00765147">
        <w:rPr>
          <w:vertAlign w:val="subscript"/>
        </w:rPr>
        <w:t>na</w:t>
      </w:r>
      <w:r w:rsidR="00765147">
        <w:t>|</w:t>
      </w:r>
      <w:r w:rsidR="00765147">
        <w:rPr>
          <w:vertAlign w:val="superscript"/>
        </w:rPr>
        <w:t>2</w:t>
      </w:r>
      <w:r w:rsidR="00765147">
        <w:t>?</w:t>
      </w:r>
      <w:r w:rsidR="00AC6A94">
        <w:t xml:space="preserve">  </w:t>
      </w:r>
      <w:r w:rsidR="00765147">
        <w:t>Consider:</w:t>
      </w:r>
    </w:p>
    <w:p w14:paraId="6248FE6A" w14:textId="77777777" w:rsidR="00765147" w:rsidRDefault="00765147" w:rsidP="00EF2A1F">
      <w:pPr>
        <w:pStyle w:val="NoSpacing"/>
        <w:tabs>
          <w:tab w:val="left" w:pos="6707"/>
        </w:tabs>
      </w:pPr>
    </w:p>
    <w:p w14:paraId="25550E30" w14:textId="77777777" w:rsidR="00765147" w:rsidRDefault="00765147" w:rsidP="00EF2A1F">
      <w:pPr>
        <w:pStyle w:val="NoSpacing"/>
        <w:tabs>
          <w:tab w:val="left" w:pos="6707"/>
        </w:tabs>
      </w:pPr>
      <w:r w:rsidRPr="00765147">
        <w:rPr>
          <w:position w:val="-96"/>
        </w:rPr>
        <w:object w:dxaOrig="7280" w:dyaOrig="2040" w14:anchorId="3AB7320C">
          <v:shape id="_x0000_i1079" type="#_x0000_t75" style="width:364.2pt;height:102.6pt" o:ole="">
            <v:imagedata r:id="rId116" o:title=""/>
          </v:shape>
          <o:OLEObject Type="Embed" ProgID="Equation.DSMT4" ShapeID="_x0000_i1079" DrawAspect="Content" ObjectID="_1803898269" r:id="rId117"/>
        </w:object>
      </w:r>
    </w:p>
    <w:p w14:paraId="4B0E0D92" w14:textId="77777777" w:rsidR="00A41A94" w:rsidRDefault="00A41A94" w:rsidP="00EF2A1F">
      <w:pPr>
        <w:pStyle w:val="NoSpacing"/>
        <w:tabs>
          <w:tab w:val="left" w:pos="6707"/>
        </w:tabs>
      </w:pPr>
    </w:p>
    <w:p w14:paraId="752B7479" w14:textId="77777777" w:rsidR="00A41A94" w:rsidRDefault="00A41A94" w:rsidP="00EF2A1F">
      <w:pPr>
        <w:pStyle w:val="NoSpacing"/>
        <w:tabs>
          <w:tab w:val="left" w:pos="6707"/>
        </w:tabs>
      </w:pPr>
      <w:r>
        <w:t>Deep in the insulating regime at least.  And we may say that this is approximately,</w:t>
      </w:r>
    </w:p>
    <w:p w14:paraId="1F204F61" w14:textId="77777777" w:rsidR="00A41A94" w:rsidRDefault="00A41A94" w:rsidP="00EF2A1F">
      <w:pPr>
        <w:pStyle w:val="NoSpacing"/>
        <w:tabs>
          <w:tab w:val="left" w:pos="6707"/>
        </w:tabs>
      </w:pPr>
    </w:p>
    <w:p w14:paraId="3591F4CF" w14:textId="77777777" w:rsidR="00A41A94" w:rsidRDefault="00A41A94" w:rsidP="00EF2A1F">
      <w:pPr>
        <w:pStyle w:val="NoSpacing"/>
        <w:tabs>
          <w:tab w:val="left" w:pos="6707"/>
        </w:tabs>
      </w:pPr>
      <w:r w:rsidRPr="00A41A94">
        <w:rPr>
          <w:position w:val="-20"/>
        </w:rPr>
        <w:object w:dxaOrig="4819" w:dyaOrig="520" w14:anchorId="2107B753">
          <v:shape id="_x0000_i1080" type="#_x0000_t75" style="width:242.4pt;height:25.8pt" o:ole="">
            <v:imagedata r:id="rId118" o:title=""/>
          </v:shape>
          <o:OLEObject Type="Embed" ProgID="Equation.DSMT4" ShapeID="_x0000_i1080" DrawAspect="Content" ObjectID="_1803898270" r:id="rId119"/>
        </w:object>
      </w:r>
    </w:p>
    <w:p w14:paraId="3B69885C" w14:textId="77777777" w:rsidR="00A41A94" w:rsidRDefault="00A41A94" w:rsidP="00EF2A1F">
      <w:pPr>
        <w:pStyle w:val="NoSpacing"/>
        <w:tabs>
          <w:tab w:val="left" w:pos="6707"/>
        </w:tabs>
      </w:pPr>
    </w:p>
    <w:p w14:paraId="5AA0FF1F" w14:textId="4D347F83" w:rsidR="007D3BB5" w:rsidRDefault="00A41A94" w:rsidP="007D3BB5">
      <w:pPr>
        <w:pStyle w:val="NoSpacing"/>
        <w:tabs>
          <w:tab w:val="left" w:pos="6707"/>
        </w:tabs>
      </w:pPr>
      <w:r>
        <w:t>well not quite.</w:t>
      </w:r>
      <w:r w:rsidR="007D3BB5">
        <w:t xml:space="preserve">  Now let’s consider the probability distribution of the eigenvalues λ.  </w:t>
      </w:r>
      <w:r w:rsidR="00C83406">
        <w:t>It is difficult to determine the evolution of F(λ</w:t>
      </w:r>
      <w:r w:rsidR="00C83406">
        <w:rPr>
          <w:vertAlign w:val="subscript"/>
        </w:rPr>
        <w:t>1</w:t>
      </w:r>
      <w:r w:rsidR="00C83406">
        <w:t>, λ</w:t>
      </w:r>
      <w:r w:rsidR="00C83406">
        <w:rPr>
          <w:vertAlign w:val="subscript"/>
        </w:rPr>
        <w:t>2</w:t>
      </w:r>
      <w:r w:rsidR="00C83406">
        <w:t>, …, λ</w:t>
      </w:r>
      <w:r w:rsidR="00C83406">
        <w:rPr>
          <w:vertAlign w:val="subscript"/>
        </w:rPr>
        <w:t>N</w:t>
      </w:r>
      <w:r w:rsidR="00C83406">
        <w:t>).  So instead</w:t>
      </w:r>
      <w:r w:rsidR="00AF4D61">
        <w:t xml:space="preserve"> of N </w:t>
      </w:r>
      <w:r w:rsidR="00AF4D61">
        <w:rPr>
          <w:rFonts w:ascii="Calibri" w:hAnsi="Calibri" w:cs="Calibri"/>
        </w:rPr>
        <w:t>λ</w:t>
      </w:r>
      <w:r w:rsidR="00AF4D61">
        <w:t>’s, we’</w:t>
      </w:r>
      <w:r w:rsidR="009049FE">
        <w:t>l</w:t>
      </w:r>
      <w:r w:rsidR="00AF4D61">
        <w:t xml:space="preserve">l consider the time development of N generalized traces, </w:t>
      </w:r>
      <w:r w:rsidR="00C83406">
        <w:t>F(ρ</w:t>
      </w:r>
      <w:r w:rsidR="00C83406">
        <w:rPr>
          <w:vertAlign w:val="subscript"/>
        </w:rPr>
        <w:t>1</w:t>
      </w:r>
      <w:r w:rsidR="00C83406">
        <w:t>, ρ</w:t>
      </w:r>
      <w:r w:rsidR="00C83406">
        <w:rPr>
          <w:vertAlign w:val="subscript"/>
        </w:rPr>
        <w:t>2</w:t>
      </w:r>
      <w:r w:rsidR="00C83406">
        <w:t>, …, ρ</w:t>
      </w:r>
      <w:r w:rsidR="00C83406">
        <w:rPr>
          <w:vertAlign w:val="subscript"/>
        </w:rPr>
        <w:t>N</w:t>
      </w:r>
      <w:r w:rsidR="00C83406">
        <w:t>), where ρ</w:t>
      </w:r>
      <w:r w:rsidR="00C83406">
        <w:rPr>
          <w:vertAlign w:val="subscript"/>
        </w:rPr>
        <w:t>k</w:t>
      </w:r>
      <w:r w:rsidR="00C83406">
        <w:t xml:space="preserve"> is</w:t>
      </w:r>
      <w:r w:rsidR="003A49ED">
        <w:t xml:space="preserve"> a generalized trace,</w:t>
      </w:r>
      <w:r w:rsidR="00C83406">
        <w:t xml:space="preserve"> defined below: </w:t>
      </w:r>
    </w:p>
    <w:p w14:paraId="6D682FF6" w14:textId="77777777" w:rsidR="007D3BB5" w:rsidRDefault="007D3BB5" w:rsidP="007D3BB5">
      <w:pPr>
        <w:pStyle w:val="NoSpacing"/>
        <w:tabs>
          <w:tab w:val="left" w:pos="6707"/>
        </w:tabs>
      </w:pPr>
    </w:p>
    <w:bookmarkStart w:id="4" w:name="_Hlk528151607"/>
    <w:p w14:paraId="5104D931" w14:textId="77777777" w:rsidR="007D3BB5" w:rsidRPr="007D3BB5" w:rsidRDefault="007D3BB5" w:rsidP="007D3BB5">
      <w:pPr>
        <w:pStyle w:val="NoSpacing"/>
        <w:tabs>
          <w:tab w:val="left" w:pos="6707"/>
        </w:tabs>
      </w:pPr>
      <w:r w:rsidRPr="007D3BB5">
        <w:rPr>
          <w:position w:val="-28"/>
        </w:rPr>
        <w:object w:dxaOrig="2220" w:dyaOrig="540" w14:anchorId="4010B123">
          <v:shape id="_x0000_i1081" type="#_x0000_t75" style="width:110.4pt;height:26.4pt" o:ole="">
            <v:imagedata r:id="rId120" o:title=""/>
          </v:shape>
          <o:OLEObject Type="Embed" ProgID="Equation.DSMT4" ShapeID="_x0000_i1081" DrawAspect="Content" ObjectID="_1803898271" r:id="rId121"/>
        </w:object>
      </w:r>
      <w:bookmarkEnd w:id="4"/>
      <w:r>
        <w:t xml:space="preserve"> </w:t>
      </w:r>
    </w:p>
    <w:p w14:paraId="420D0B23" w14:textId="77777777" w:rsidR="007D3BB5" w:rsidRDefault="007D3BB5" w:rsidP="00EF2A1F">
      <w:pPr>
        <w:pStyle w:val="NoSpacing"/>
        <w:tabs>
          <w:tab w:val="left" w:pos="6707"/>
        </w:tabs>
      </w:pPr>
    </w:p>
    <w:p w14:paraId="09710B7E" w14:textId="18553937" w:rsidR="007D3BB5" w:rsidRDefault="00D63CC1" w:rsidP="007D3BB5">
      <w:pPr>
        <w:pStyle w:val="NoSpacing"/>
        <w:tabs>
          <w:tab w:val="left" w:pos="6707"/>
        </w:tabs>
      </w:pPr>
      <w:r>
        <w:t xml:space="preserve">where as before y </w:t>
      </w:r>
      <w:r w:rsidR="007D3BB5">
        <w:t>= uλu</w:t>
      </w:r>
      <w:r w:rsidR="007D3BB5">
        <w:rPr>
          <w:vertAlign w:val="superscript"/>
        </w:rPr>
        <w:t>†</w:t>
      </w:r>
      <w:r w:rsidR="007D3BB5">
        <w:t xml:space="preserve">.  </w:t>
      </w:r>
      <w:r w:rsidR="008F2F2C" w:rsidRPr="008F2F2C">
        <w:rPr>
          <w:color w:val="FF0000"/>
        </w:rPr>
        <w:t>These could be considered the ‘moments’ of the small slice reflection probability.</w:t>
      </w:r>
      <w:r w:rsidR="008F2F2C">
        <w:t xml:space="preserve">  </w:t>
      </w:r>
      <w:r w:rsidR="007D3BB5">
        <w:t>Note that y = M</w:t>
      </w:r>
      <w:r w:rsidR="007D3BB5">
        <w:rPr>
          <w:vertAlign w:val="subscript"/>
        </w:rPr>
        <w:t>12</w:t>
      </w:r>
      <w:r w:rsidR="007D3BB5">
        <w:t>M</w:t>
      </w:r>
      <w:r w:rsidR="007D3BB5">
        <w:rPr>
          <w:vertAlign w:val="subscript"/>
        </w:rPr>
        <w:t>12</w:t>
      </w:r>
      <w:r w:rsidR="007D3BB5">
        <w:rPr>
          <w:vertAlign w:val="superscript"/>
        </w:rPr>
        <w:t>†</w:t>
      </w:r>
      <w:r w:rsidR="007D3BB5">
        <w:t xml:space="preserve"> = M</w:t>
      </w:r>
      <w:r w:rsidR="007D3BB5">
        <w:rPr>
          <w:vertAlign w:val="subscript"/>
        </w:rPr>
        <w:t>12</w:t>
      </w:r>
      <w:r w:rsidR="007D3BB5">
        <w:t>M</w:t>
      </w:r>
      <w:r w:rsidR="007D3BB5">
        <w:rPr>
          <w:vertAlign w:val="subscript"/>
        </w:rPr>
        <w:t>21</w:t>
      </w:r>
      <w:r w:rsidR="007D3BB5">
        <w:rPr>
          <w:vertAlign w:val="superscript"/>
        </w:rPr>
        <w:t>T</w:t>
      </w:r>
      <w:r w:rsidR="007D3BB5">
        <w:t>.  Now let’s consider the evolution equation for</w:t>
      </w:r>
      <w:r w:rsidR="00536DB9">
        <w:t xml:space="preserve"> some unspecified</w:t>
      </w:r>
      <w:r w:rsidR="007D3BB5">
        <w:t xml:space="preserve"> F(</w:t>
      </w:r>
      <w:r w:rsidR="007D3BB5" w:rsidRPr="00536DB9">
        <w:rPr>
          <w:b/>
        </w:rPr>
        <w:t>ρ</w:t>
      </w:r>
      <w:r w:rsidR="007D3BB5">
        <w:t xml:space="preserve">).  </w:t>
      </w:r>
      <w:r w:rsidR="004B1449">
        <w:t>Now ρ</w:t>
      </w:r>
      <w:r w:rsidR="004B1449">
        <w:rPr>
          <w:vertAlign w:val="subscript"/>
        </w:rPr>
        <w:t>k</w:t>
      </w:r>
      <w:r w:rsidR="004B1449">
        <w:t xml:space="preserve"> depends on two quantities: M</w:t>
      </w:r>
      <w:r w:rsidR="004B1449">
        <w:rPr>
          <w:vertAlign w:val="subscript"/>
        </w:rPr>
        <w:t>12</w:t>
      </w:r>
      <w:r w:rsidR="004B1449">
        <w:t xml:space="preserve"> and M</w:t>
      </w:r>
      <w:r w:rsidR="004B1449">
        <w:rPr>
          <w:vertAlign w:val="subscript"/>
        </w:rPr>
        <w:t>21</w:t>
      </w:r>
      <w:r w:rsidR="004B1449">
        <w:t xml:space="preserve">.  Let’s call these x and y.  </w:t>
      </w:r>
      <w:r w:rsidR="00AF6F4D">
        <w:t>And therefore F(ρ</w:t>
      </w:r>
      <w:r w:rsidR="00AF6F4D">
        <w:rPr>
          <w:vertAlign w:val="subscript"/>
        </w:rPr>
        <w:t>1</w:t>
      </w:r>
      <w:r w:rsidR="00AF6F4D">
        <w:t>,ρ</w:t>
      </w:r>
      <w:r w:rsidR="00AF6F4D">
        <w:rPr>
          <w:vertAlign w:val="subscript"/>
        </w:rPr>
        <w:t>2</w:t>
      </w:r>
      <w:r w:rsidR="00AF6F4D">
        <w:t>,…,ρ</w:t>
      </w:r>
      <w:r w:rsidR="00AF6F4D">
        <w:rPr>
          <w:vertAlign w:val="subscript"/>
        </w:rPr>
        <w:t>N</w:t>
      </w:r>
      <w:r w:rsidR="00AF6F4D">
        <w:t xml:space="preserve">) depends on </w:t>
      </w:r>
      <w:r w:rsidR="00AF6F4D" w:rsidRPr="00AF6F4D">
        <w:rPr>
          <w:b/>
        </w:rPr>
        <w:t>M</w:t>
      </w:r>
      <w:r w:rsidR="00AF6F4D">
        <w:t xml:space="preserve"> through these two quantities as well.  </w:t>
      </w:r>
      <w:r w:rsidR="0021674A">
        <w:t>So we can say: F(</w:t>
      </w:r>
      <w:r w:rsidR="0021674A" w:rsidRPr="0021674A">
        <w:rPr>
          <w:rFonts w:ascii="Calibri" w:hAnsi="Calibri"/>
        </w:rPr>
        <w:t>ρ</w:t>
      </w:r>
      <w:r w:rsidR="0021674A" w:rsidRPr="0021674A">
        <w:rPr>
          <w:vertAlign w:val="subscript"/>
        </w:rPr>
        <w:t>1</w:t>
      </w:r>
      <w:r w:rsidR="0021674A">
        <w:t>(M</w:t>
      </w:r>
      <w:r w:rsidR="0021674A">
        <w:rPr>
          <w:vertAlign w:val="subscript"/>
        </w:rPr>
        <w:t>12</w:t>
      </w:r>
      <w:r w:rsidR="0021674A">
        <w:t>, M</w:t>
      </w:r>
      <w:r w:rsidR="0021674A">
        <w:rPr>
          <w:vertAlign w:val="subscript"/>
        </w:rPr>
        <w:t>21</w:t>
      </w:r>
      <w:r w:rsidR="0021674A">
        <w:t xml:space="preserve">), </w:t>
      </w:r>
      <w:r w:rsidR="0021674A">
        <w:rPr>
          <w:rFonts w:ascii="Calibri" w:hAnsi="Calibri"/>
        </w:rPr>
        <w:t>ρ</w:t>
      </w:r>
      <w:r w:rsidR="0021674A">
        <w:rPr>
          <w:vertAlign w:val="subscript"/>
        </w:rPr>
        <w:t>2</w:t>
      </w:r>
      <w:r w:rsidR="0021674A">
        <w:t>(M</w:t>
      </w:r>
      <w:r w:rsidR="0021674A">
        <w:rPr>
          <w:vertAlign w:val="subscript"/>
        </w:rPr>
        <w:t>12</w:t>
      </w:r>
      <w:r w:rsidR="0021674A">
        <w:t>, M</w:t>
      </w:r>
      <w:r w:rsidR="0021674A">
        <w:rPr>
          <w:vertAlign w:val="subscript"/>
        </w:rPr>
        <w:t>21</w:t>
      </w:r>
      <w:r w:rsidR="0021674A">
        <w:t xml:space="preserve">), …, </w:t>
      </w:r>
      <w:r w:rsidR="0021674A">
        <w:rPr>
          <w:rFonts w:ascii="Calibri" w:hAnsi="Calibri"/>
        </w:rPr>
        <w:t>ρ</w:t>
      </w:r>
      <w:r w:rsidR="0021674A">
        <w:rPr>
          <w:vertAlign w:val="subscript"/>
        </w:rPr>
        <w:t>N</w:t>
      </w:r>
      <w:r w:rsidR="0021674A">
        <w:t>(M</w:t>
      </w:r>
      <w:r w:rsidR="0021674A">
        <w:rPr>
          <w:vertAlign w:val="subscript"/>
        </w:rPr>
        <w:t>12</w:t>
      </w:r>
      <w:r w:rsidR="0021674A">
        <w:t>, M</w:t>
      </w:r>
      <w:r w:rsidR="0021674A">
        <w:rPr>
          <w:vertAlign w:val="subscript"/>
        </w:rPr>
        <w:t>21</w:t>
      </w:r>
      <w:r w:rsidR="0021674A">
        <w:t xml:space="preserve">)).  </w:t>
      </w:r>
      <w:r w:rsidR="00EB204D">
        <w:t xml:space="preserve">We know of course that </w:t>
      </w:r>
      <w:r w:rsidR="00EB204D">
        <w:rPr>
          <w:rFonts w:ascii="Calibri" w:hAnsi="Calibri" w:cs="Calibri"/>
        </w:rPr>
        <w:t>∂&lt;</w:t>
      </w:r>
      <w:r w:rsidR="00EB204D">
        <w:t>F&gt;/</w:t>
      </w:r>
      <w:r w:rsidR="00EB204D">
        <w:rPr>
          <w:rFonts w:ascii="Calibri" w:hAnsi="Calibri" w:cs="Calibri"/>
        </w:rPr>
        <w:t>∂</w:t>
      </w:r>
      <w:r w:rsidR="00EB204D">
        <w:t>L = &lt;P</w:t>
      </w:r>
      <w:r w:rsidR="00EB204D">
        <w:rPr>
          <w:rFonts w:ascii="Calibri" w:hAnsi="Calibri" w:cs="Calibri"/>
          <w:vertAlign w:val="subscript"/>
        </w:rPr>
        <w:t>δ</w:t>
      </w:r>
      <w:r w:rsidR="00EB204D">
        <w:rPr>
          <w:vertAlign w:val="subscript"/>
        </w:rPr>
        <w:t>L</w:t>
      </w:r>
      <w:r w:rsidR="00EB204D">
        <w:t>F&gt;</w:t>
      </w:r>
      <w:r w:rsidR="006265C5">
        <w:t>.  What we want to do, is somehow pass the P</w:t>
      </w:r>
      <w:r w:rsidR="006265C5">
        <w:rPr>
          <w:rFonts w:ascii="Calibri" w:hAnsi="Calibri" w:cs="Calibri"/>
          <w:vertAlign w:val="subscript"/>
        </w:rPr>
        <w:t>δ</w:t>
      </w:r>
      <w:r w:rsidR="006265C5">
        <w:rPr>
          <w:vertAlign w:val="subscript"/>
        </w:rPr>
        <w:t>L</w:t>
      </w:r>
      <w:r w:rsidR="006265C5">
        <w:t xml:space="preserve"> operator through the F and onto the individual </w:t>
      </w:r>
      <w:r w:rsidR="006265C5">
        <w:rPr>
          <w:rFonts w:ascii="Calibri" w:hAnsi="Calibri" w:cs="Calibri"/>
        </w:rPr>
        <w:t>ρ</w:t>
      </w:r>
      <w:r w:rsidR="006265C5">
        <w:t xml:space="preserve">’s. </w:t>
      </w:r>
      <w:r w:rsidR="00EB204D">
        <w:t xml:space="preserve"> </w:t>
      </w:r>
      <w:r w:rsidR="00AF6F4D" w:rsidRPr="0021674A">
        <w:t>So</w:t>
      </w:r>
      <w:r w:rsidR="006265C5">
        <w:t xml:space="preserve"> to start,</w:t>
      </w:r>
      <w:r w:rsidR="00AF6F4D">
        <w:t xml:space="preserve"> the evolution of F would look like,</w:t>
      </w:r>
    </w:p>
    <w:p w14:paraId="50D2A914" w14:textId="77777777" w:rsidR="00AF6F4D" w:rsidRDefault="00AF6F4D" w:rsidP="007D3BB5">
      <w:pPr>
        <w:pStyle w:val="NoSpacing"/>
        <w:tabs>
          <w:tab w:val="left" w:pos="6707"/>
        </w:tabs>
      </w:pPr>
    </w:p>
    <w:p w14:paraId="3CAD48F8" w14:textId="77777777" w:rsidR="00AF6F4D" w:rsidRDefault="00D63CC1" w:rsidP="00EF2A1F">
      <w:pPr>
        <w:pStyle w:val="NoSpacing"/>
        <w:tabs>
          <w:tab w:val="left" w:pos="6707"/>
        </w:tabs>
      </w:pPr>
      <w:r w:rsidRPr="00D63CC1">
        <w:rPr>
          <w:position w:val="-72"/>
        </w:rPr>
        <w:object w:dxaOrig="9940" w:dyaOrig="1560" w14:anchorId="5B685837">
          <v:shape id="_x0000_i1082" type="#_x0000_t75" style="width:496.8pt;height:79.2pt" o:ole="">
            <v:imagedata r:id="rId122" o:title=""/>
          </v:shape>
          <o:OLEObject Type="Embed" ProgID="Equation.DSMT4" ShapeID="_x0000_i1082" DrawAspect="Content" ObjectID="_1803898272" r:id="rId123"/>
        </w:object>
      </w:r>
    </w:p>
    <w:p w14:paraId="5ED530BA" w14:textId="3341A5E1" w:rsidR="00AF6F4D" w:rsidRDefault="0021674A" w:rsidP="00EF2A1F">
      <w:pPr>
        <w:pStyle w:val="NoSpacing"/>
        <w:tabs>
          <w:tab w:val="left" w:pos="6707"/>
        </w:tabs>
      </w:pPr>
      <w:r>
        <w:t xml:space="preserve">And now working out the derivatives, we have to evaluate the generic term, </w:t>
      </w:r>
      <w:r w:rsidR="008C1F0F">
        <w:t>c(M,M‘)</w:t>
      </w:r>
      <w:r>
        <w:rPr>
          <w:rFonts w:ascii="Calibri" w:hAnsi="Calibri"/>
        </w:rPr>
        <w:t>∂</w:t>
      </w:r>
      <w:r>
        <w:rPr>
          <w:rFonts w:ascii="Calibri" w:hAnsi="Calibri"/>
          <w:vertAlign w:val="superscript"/>
        </w:rPr>
        <w:t>2</w:t>
      </w:r>
      <w:r>
        <w:t>/</w:t>
      </w:r>
      <w:r>
        <w:rPr>
          <w:rFonts w:ascii="Calibri" w:hAnsi="Calibri"/>
        </w:rPr>
        <w:t>∂</w:t>
      </w:r>
      <w:r>
        <w:t>M</w:t>
      </w:r>
      <w:r>
        <w:rPr>
          <w:rFonts w:ascii="Calibri" w:hAnsi="Calibri"/>
        </w:rPr>
        <w:t>∂</w:t>
      </w:r>
      <w:r>
        <w:t>M</w:t>
      </w:r>
      <w:r>
        <w:rPr>
          <w:rFonts w:ascii="Calibri" w:hAnsi="Calibri"/>
        </w:rPr>
        <w:t>΄</w:t>
      </w:r>
      <w:r w:rsidR="008C1F0F">
        <w:t>, with an implicit summation over all the indices of M and M</w:t>
      </w:r>
      <w:r w:rsidR="008C1F0F">
        <w:rPr>
          <w:rFonts w:ascii="Calibri" w:hAnsi="Calibri" w:cs="Calibri"/>
        </w:rPr>
        <w:t>ʹ, and c(M,Mʹ) being some arbitrary function of the two variables</w:t>
      </w:r>
      <w:r w:rsidR="008C1F0F">
        <w:t>.  Obviously, this sufficiently represents the operator P for our purposes.  So,</w:t>
      </w:r>
    </w:p>
    <w:p w14:paraId="33BB3938" w14:textId="77777777" w:rsidR="00AF6F4D" w:rsidRDefault="00AF6F4D" w:rsidP="00EF2A1F">
      <w:pPr>
        <w:pStyle w:val="NoSpacing"/>
        <w:tabs>
          <w:tab w:val="left" w:pos="6707"/>
        </w:tabs>
      </w:pPr>
    </w:p>
    <w:p w14:paraId="308EF788" w14:textId="707AA794" w:rsidR="00AF6F4D" w:rsidRDefault="008C1F0F" w:rsidP="00EF2A1F">
      <w:pPr>
        <w:pStyle w:val="NoSpacing"/>
        <w:tabs>
          <w:tab w:val="left" w:pos="6707"/>
        </w:tabs>
      </w:pPr>
      <w:r w:rsidRPr="008C1F0F">
        <w:rPr>
          <w:position w:val="-186"/>
        </w:rPr>
        <w:object w:dxaOrig="8440" w:dyaOrig="3760" w14:anchorId="4D0D2147">
          <v:shape id="_x0000_i1083" type="#_x0000_t75" style="width:421.8pt;height:189pt" o:ole="">
            <v:imagedata r:id="rId124" o:title=""/>
          </v:shape>
          <o:OLEObject Type="Embed" ProgID="Equation.DSMT4" ShapeID="_x0000_i1083" DrawAspect="Content" ObjectID="_1803898273" r:id="rId125"/>
        </w:object>
      </w:r>
      <w:r w:rsidR="00AF6F4D">
        <w:t xml:space="preserve"> </w:t>
      </w:r>
    </w:p>
    <w:p w14:paraId="07D08469" w14:textId="77777777" w:rsidR="007F324F" w:rsidRDefault="007F324F" w:rsidP="00EF2A1F">
      <w:pPr>
        <w:pStyle w:val="NoSpacing"/>
        <w:tabs>
          <w:tab w:val="left" w:pos="6707"/>
        </w:tabs>
      </w:pPr>
    </w:p>
    <w:p w14:paraId="56A02D6F" w14:textId="06C2E667" w:rsidR="008E1DF5" w:rsidRDefault="0012214F" w:rsidP="00EF2A1F">
      <w:pPr>
        <w:pStyle w:val="NoSpacing"/>
        <w:tabs>
          <w:tab w:val="left" w:pos="6707"/>
        </w:tabs>
      </w:pPr>
      <w:r>
        <w:t xml:space="preserve">Now we would like to write the first term as </w:t>
      </w:r>
      <w:r>
        <w:rPr>
          <w:rFonts w:ascii="Calibri" w:hAnsi="Calibri"/>
        </w:rPr>
        <w:t>∂</w:t>
      </w:r>
      <w:r>
        <w:rPr>
          <w:vertAlign w:val="superscript"/>
        </w:rPr>
        <w:t>2</w:t>
      </w:r>
      <w:r>
        <w:t>/</w:t>
      </w:r>
      <w:r>
        <w:rPr>
          <w:rFonts w:ascii="Calibri" w:hAnsi="Calibri"/>
        </w:rPr>
        <w:t>∂</w:t>
      </w:r>
      <w:r>
        <w:t>M</w:t>
      </w:r>
      <w:r>
        <w:rPr>
          <w:rFonts w:ascii="Calibri" w:hAnsi="Calibri"/>
        </w:rPr>
        <w:t>∂</w:t>
      </w:r>
      <w:r>
        <w:t>M</w:t>
      </w:r>
      <w:r>
        <w:rPr>
          <w:rFonts w:ascii="Calibri" w:hAnsi="Calibri"/>
        </w:rPr>
        <w:t>΄</w:t>
      </w:r>
      <w:r>
        <w:t xml:space="preserve"> {something}</w:t>
      </w:r>
      <w:r w:rsidR="008C1F0F">
        <w:t xml:space="preserve">.  </w:t>
      </w:r>
      <w:r w:rsidR="008E1DF5">
        <w:t>To that end, consider:</w:t>
      </w:r>
    </w:p>
    <w:p w14:paraId="59FBDF5A" w14:textId="77777777" w:rsidR="008E1DF5" w:rsidRDefault="008E1DF5" w:rsidP="00EF2A1F">
      <w:pPr>
        <w:pStyle w:val="NoSpacing"/>
        <w:tabs>
          <w:tab w:val="left" w:pos="6707"/>
        </w:tabs>
      </w:pPr>
    </w:p>
    <w:p w14:paraId="2EB46C58" w14:textId="6ED8E1A4" w:rsidR="008E1DF5" w:rsidRDefault="00AF4D61" w:rsidP="00EF2A1F">
      <w:pPr>
        <w:pStyle w:val="NoSpacing"/>
        <w:tabs>
          <w:tab w:val="left" w:pos="6707"/>
        </w:tabs>
      </w:pPr>
      <w:r w:rsidRPr="00D84A56">
        <w:rPr>
          <w:position w:val="-68"/>
        </w:rPr>
        <w:object w:dxaOrig="8220" w:dyaOrig="1480" w14:anchorId="0BC27ED5">
          <v:shape id="_x0000_i1084" type="#_x0000_t75" style="width:411pt;height:73.8pt" o:ole="">
            <v:imagedata r:id="rId126" o:title=""/>
          </v:shape>
          <o:OLEObject Type="Embed" ProgID="Equation.DSMT4" ShapeID="_x0000_i1084" DrawAspect="Content" ObjectID="_1803898274" r:id="rId127"/>
        </w:object>
      </w:r>
    </w:p>
    <w:p w14:paraId="5AAD2DFB" w14:textId="77777777" w:rsidR="00AF6F4D" w:rsidRDefault="00AF6F4D" w:rsidP="00EF2A1F">
      <w:pPr>
        <w:pStyle w:val="NoSpacing"/>
        <w:tabs>
          <w:tab w:val="left" w:pos="6707"/>
        </w:tabs>
      </w:pPr>
    </w:p>
    <w:p w14:paraId="40C9D0FF" w14:textId="77777777" w:rsidR="00AF6F4D" w:rsidRDefault="00D84A56" w:rsidP="00EF2A1F">
      <w:pPr>
        <w:pStyle w:val="NoSpacing"/>
        <w:tabs>
          <w:tab w:val="left" w:pos="6707"/>
        </w:tabs>
      </w:pPr>
      <w:r>
        <w:t>Inserting this into the first term in the ∂</w:t>
      </w:r>
      <w:r w:rsidRPr="00D84A56">
        <w:rPr>
          <w:vertAlign w:val="superscript"/>
        </w:rPr>
        <w:t>2</w:t>
      </w:r>
      <w:r w:rsidRPr="00D84A56">
        <w:t>F</w:t>
      </w:r>
      <w:r>
        <w:t>/∂M∂M´ expression, due to the symmetry of the term, we see that we can write:</w:t>
      </w:r>
    </w:p>
    <w:p w14:paraId="1963A62C" w14:textId="77777777" w:rsidR="00D84A56" w:rsidRDefault="00D84A56" w:rsidP="00EF2A1F">
      <w:pPr>
        <w:pStyle w:val="NoSpacing"/>
        <w:tabs>
          <w:tab w:val="left" w:pos="6707"/>
        </w:tabs>
      </w:pPr>
    </w:p>
    <w:p w14:paraId="2C750E5B" w14:textId="39BCE138" w:rsidR="00AF6F4D" w:rsidRDefault="008C1F0F" w:rsidP="00EF2A1F">
      <w:pPr>
        <w:pStyle w:val="NoSpacing"/>
        <w:tabs>
          <w:tab w:val="left" w:pos="6707"/>
        </w:tabs>
      </w:pPr>
      <w:r w:rsidRPr="00D84A56">
        <w:rPr>
          <w:position w:val="-34"/>
        </w:rPr>
        <w:object w:dxaOrig="9300" w:dyaOrig="800" w14:anchorId="3F886348">
          <v:shape id="_x0000_i1085" type="#_x0000_t75" style="width:463.8pt;height:39.6pt" o:ole="">
            <v:imagedata r:id="rId128" o:title=""/>
          </v:shape>
          <o:OLEObject Type="Embed" ProgID="Equation.DSMT4" ShapeID="_x0000_i1085" DrawAspect="Content" ObjectID="_1803898275" r:id="rId129"/>
        </w:object>
      </w:r>
    </w:p>
    <w:p w14:paraId="1E18FC9C" w14:textId="77777777" w:rsidR="008C1F0F" w:rsidRDefault="008C1F0F" w:rsidP="00EF2A1F">
      <w:pPr>
        <w:pStyle w:val="NoSpacing"/>
        <w:tabs>
          <w:tab w:val="left" w:pos="6707"/>
        </w:tabs>
      </w:pPr>
    </w:p>
    <w:p w14:paraId="21B47D65" w14:textId="77777777" w:rsidR="00AF6F4D" w:rsidRDefault="00D84A56" w:rsidP="00EF2A1F">
      <w:pPr>
        <w:pStyle w:val="NoSpacing"/>
        <w:tabs>
          <w:tab w:val="left" w:pos="6707"/>
        </w:tabs>
      </w:pPr>
      <w:r>
        <w:t xml:space="preserve">And therefore we can say in general, since </w:t>
      </w:r>
      <w:r w:rsidR="00C83406">
        <w:t xml:space="preserve">the evolution operator </w:t>
      </w:r>
      <w:r>
        <w:t>P is made up entirely of such derivatives, that:</w:t>
      </w:r>
    </w:p>
    <w:p w14:paraId="243B5858" w14:textId="77777777" w:rsidR="00D84A56" w:rsidRDefault="00D84A56" w:rsidP="00EF2A1F">
      <w:pPr>
        <w:pStyle w:val="NoSpacing"/>
        <w:tabs>
          <w:tab w:val="left" w:pos="6707"/>
        </w:tabs>
      </w:pPr>
    </w:p>
    <w:p w14:paraId="13B8FAD8" w14:textId="77777777" w:rsidR="00D84A56" w:rsidRDefault="009F0B33" w:rsidP="00EF2A1F">
      <w:pPr>
        <w:pStyle w:val="NoSpacing"/>
        <w:tabs>
          <w:tab w:val="left" w:pos="6707"/>
        </w:tabs>
      </w:pPr>
      <w:r w:rsidRPr="00D84A56">
        <w:rPr>
          <w:position w:val="-32"/>
        </w:rPr>
        <w:object w:dxaOrig="7280" w:dyaOrig="740" w14:anchorId="6E5599F2">
          <v:shape id="_x0000_i1086" type="#_x0000_t75" style="width:364.2pt;height:37.2pt" o:ole="">
            <v:imagedata r:id="rId130" o:title=""/>
          </v:shape>
          <o:OLEObject Type="Embed" ProgID="Equation.DSMT4" ShapeID="_x0000_i1086" DrawAspect="Content" ObjectID="_1803898276" r:id="rId131"/>
        </w:object>
      </w:r>
    </w:p>
    <w:p w14:paraId="3A7BDFE6" w14:textId="77777777" w:rsidR="00F32A03" w:rsidRDefault="00F32A03" w:rsidP="00EF2A1F">
      <w:pPr>
        <w:pStyle w:val="NoSpacing"/>
        <w:tabs>
          <w:tab w:val="left" w:pos="6707"/>
        </w:tabs>
      </w:pPr>
    </w:p>
    <w:p w14:paraId="3D495392" w14:textId="5B77A28D" w:rsidR="00F32A03" w:rsidRDefault="00F76FBB" w:rsidP="00EF2A1F">
      <w:pPr>
        <w:pStyle w:val="NoSpacing"/>
        <w:tabs>
          <w:tab w:val="left" w:pos="6707"/>
        </w:tabs>
      </w:pPr>
      <w:r>
        <w:t>Note this identity would hold even if P had a single derivative part as well: c(M)</w:t>
      </w:r>
      <w:r>
        <w:rPr>
          <w:rFonts w:ascii="Calibri" w:hAnsi="Calibri" w:cs="Calibri"/>
        </w:rPr>
        <w:t>∂</w:t>
      </w:r>
      <w:r>
        <w:t>/</w:t>
      </w:r>
      <w:r>
        <w:rPr>
          <w:rFonts w:ascii="Calibri" w:hAnsi="Calibri" w:cs="Calibri"/>
        </w:rPr>
        <w:t>∂</w:t>
      </w:r>
      <w:r>
        <w:t>M.  If you plug in the more general P into the equation you’ll see it’s true</w:t>
      </w:r>
      <w:r w:rsidR="00770EAB">
        <w:t xml:space="preserve">.  Note especially that the [ ] term will cancel out the single derivative part because its in the form of the product rule (difference). </w:t>
      </w:r>
      <w:r>
        <w:t xml:space="preserve"> </w:t>
      </w:r>
      <w:r w:rsidR="00F32A03">
        <w:t>So we can say:</w:t>
      </w:r>
    </w:p>
    <w:p w14:paraId="4117D9C9" w14:textId="77777777" w:rsidR="00F32A03" w:rsidRDefault="00F32A03" w:rsidP="00EF2A1F">
      <w:pPr>
        <w:pStyle w:val="NoSpacing"/>
        <w:tabs>
          <w:tab w:val="left" w:pos="6707"/>
        </w:tabs>
      </w:pPr>
    </w:p>
    <w:bookmarkStart w:id="5" w:name="_Hlk526617474"/>
    <w:p w14:paraId="4B0AD461" w14:textId="77777777" w:rsidR="00F32A03" w:rsidRDefault="009F0B33" w:rsidP="00EF2A1F">
      <w:pPr>
        <w:pStyle w:val="NoSpacing"/>
        <w:tabs>
          <w:tab w:val="left" w:pos="6707"/>
        </w:tabs>
      </w:pPr>
      <w:r w:rsidRPr="00D84A56">
        <w:rPr>
          <w:position w:val="-32"/>
        </w:rPr>
        <w:object w:dxaOrig="5920" w:dyaOrig="740" w14:anchorId="64FFBC1E">
          <v:shape id="_x0000_i1087" type="#_x0000_t75" style="width:294.6pt;height:37.2pt" o:ole="">
            <v:imagedata r:id="rId132" o:title=""/>
          </v:shape>
          <o:OLEObject Type="Embed" ProgID="Equation.DSMT4" ShapeID="_x0000_i1087" DrawAspect="Content" ObjectID="_1803898277" r:id="rId133"/>
        </w:object>
      </w:r>
      <w:bookmarkEnd w:id="5"/>
    </w:p>
    <w:p w14:paraId="79825757" w14:textId="77777777" w:rsidR="009F0B33" w:rsidRDefault="009F0B33" w:rsidP="00EF2A1F">
      <w:pPr>
        <w:pStyle w:val="NoSpacing"/>
        <w:tabs>
          <w:tab w:val="left" w:pos="6707"/>
        </w:tabs>
      </w:pPr>
    </w:p>
    <w:p w14:paraId="185D9719" w14:textId="42B87BEA" w:rsidR="009F0B33" w:rsidRDefault="009F0B33" w:rsidP="00EF2A1F">
      <w:pPr>
        <w:pStyle w:val="NoSpacing"/>
        <w:tabs>
          <w:tab w:val="left" w:pos="6707"/>
        </w:tabs>
      </w:pPr>
      <w:r>
        <w:t>Let’s consider therefore the action of P on ρ</w:t>
      </w:r>
      <w:r>
        <w:rPr>
          <w:vertAlign w:val="subscript"/>
        </w:rPr>
        <w:t>k</w:t>
      </w:r>
      <w:r>
        <w:t xml:space="preserve"> and ρ</w:t>
      </w:r>
      <w:r>
        <w:rPr>
          <w:vertAlign w:val="subscript"/>
        </w:rPr>
        <w:t>j</w:t>
      </w:r>
      <w:r>
        <w:t>.  Well, I’ll quote his result.  He gets, for EC:</w:t>
      </w:r>
    </w:p>
    <w:p w14:paraId="597A6289" w14:textId="77777777" w:rsidR="009F0B33" w:rsidRDefault="009F0B33" w:rsidP="00EF2A1F">
      <w:pPr>
        <w:pStyle w:val="NoSpacing"/>
        <w:tabs>
          <w:tab w:val="left" w:pos="6707"/>
        </w:tabs>
      </w:pPr>
    </w:p>
    <w:p w14:paraId="47231469" w14:textId="77777777" w:rsidR="000102A6" w:rsidRDefault="00650DDB" w:rsidP="00EF2A1F">
      <w:pPr>
        <w:pStyle w:val="NoSpacing"/>
        <w:tabs>
          <w:tab w:val="left" w:pos="6707"/>
        </w:tabs>
        <w:rPr>
          <w:position w:val="-64"/>
        </w:rPr>
      </w:pPr>
      <w:r w:rsidRPr="000102A6">
        <w:rPr>
          <w:position w:val="-64"/>
        </w:rPr>
        <w:object w:dxaOrig="8720" w:dyaOrig="1400" w14:anchorId="41E0B79F">
          <v:shape id="_x0000_i1088" type="#_x0000_t75" style="width:436.2pt;height:70.2pt" o:ole="">
            <v:imagedata r:id="rId134" o:title=""/>
          </v:shape>
          <o:OLEObject Type="Embed" ProgID="Equation.DSMT4" ShapeID="_x0000_i1088" DrawAspect="Content" ObjectID="_1803898278" r:id="rId135"/>
        </w:object>
      </w:r>
      <w:r w:rsidR="000102A6">
        <w:t xml:space="preserve"> </w:t>
      </w:r>
      <w:r w:rsidR="009F0B33" w:rsidRPr="009F0B33">
        <w:fldChar w:fldCharType="begin"/>
      </w:r>
      <w:r w:rsidR="009F0B33" w:rsidRPr="009F0B33">
        <w:instrText xml:space="preserve"> </w:instrText>
      </w:r>
      <w:r w:rsidR="009F0B33" w:rsidRPr="009F0B33">
        <w:rPr>
          <w:position w:val="-64"/>
        </w:rPr>
        <w:instrText>EMBE</w:instrText>
      </w:r>
    </w:p>
    <w:p w14:paraId="27D2D68A" w14:textId="77777777" w:rsidR="000102A6" w:rsidRDefault="000102A6" w:rsidP="00EF2A1F">
      <w:pPr>
        <w:pStyle w:val="NoSpacing"/>
        <w:tabs>
          <w:tab w:val="left" w:pos="6707"/>
        </w:tabs>
        <w:rPr>
          <w:position w:val="-64"/>
        </w:rPr>
      </w:pPr>
    </w:p>
    <w:p w14:paraId="5E7D302B" w14:textId="77777777" w:rsidR="000102A6" w:rsidRDefault="000102A6" w:rsidP="00EF2A1F">
      <w:pPr>
        <w:pStyle w:val="NoSpacing"/>
        <w:tabs>
          <w:tab w:val="left" w:pos="6707"/>
        </w:tabs>
        <w:rPr>
          <w:position w:val="-64"/>
        </w:rPr>
      </w:pPr>
    </w:p>
    <w:p w14:paraId="03ADB8C4" w14:textId="77777777" w:rsidR="000102A6" w:rsidRDefault="000102A6" w:rsidP="00EF2A1F">
      <w:pPr>
        <w:pStyle w:val="NoSpacing"/>
        <w:tabs>
          <w:tab w:val="left" w:pos="6707"/>
        </w:tabs>
        <w:rPr>
          <w:position w:val="-64"/>
        </w:rPr>
      </w:pPr>
    </w:p>
    <w:p w14:paraId="3A95F432" w14:textId="77777777" w:rsidR="000102A6" w:rsidRDefault="000102A6" w:rsidP="00EF2A1F">
      <w:pPr>
        <w:pStyle w:val="NoSpacing"/>
        <w:tabs>
          <w:tab w:val="left" w:pos="6707"/>
        </w:tabs>
        <w:rPr>
          <w:position w:val="-64"/>
        </w:rPr>
      </w:pPr>
    </w:p>
    <w:p w14:paraId="25C5F676" w14:textId="77777777" w:rsidR="009F0B33" w:rsidRDefault="009F0B33" w:rsidP="00EF2A1F">
      <w:pPr>
        <w:pStyle w:val="NoSpacing"/>
        <w:tabs>
          <w:tab w:val="left" w:pos="6707"/>
        </w:tabs>
      </w:pPr>
      <w:r w:rsidRPr="009F0B33">
        <w:rPr>
          <w:position w:val="-64"/>
        </w:rPr>
        <w:instrText>D Equation.DSMT4</w:instrText>
      </w:r>
      <w:r w:rsidRPr="009F0B33">
        <w:instrText xml:space="preserve"> </w:instrText>
      </w:r>
      <w:r w:rsidRPr="009F0B33">
        <w:fldChar w:fldCharType="end"/>
      </w:r>
      <w:r>
        <w:t xml:space="preserve"> </w:t>
      </w:r>
    </w:p>
    <w:p w14:paraId="368CCD9B" w14:textId="77777777" w:rsidR="000102A6" w:rsidRDefault="000102A6" w:rsidP="00EF2A1F">
      <w:pPr>
        <w:pStyle w:val="NoSpacing"/>
        <w:tabs>
          <w:tab w:val="left" w:pos="6707"/>
        </w:tabs>
      </w:pPr>
    </w:p>
    <w:p w14:paraId="52B88AC0" w14:textId="77777777" w:rsidR="000102A6" w:rsidRDefault="000102A6" w:rsidP="00EF2A1F">
      <w:pPr>
        <w:pStyle w:val="NoSpacing"/>
        <w:tabs>
          <w:tab w:val="left" w:pos="6707"/>
        </w:tabs>
      </w:pPr>
      <w:r>
        <w:t>Filling this into our evolution equation for F we get:</w:t>
      </w:r>
    </w:p>
    <w:p w14:paraId="0CAFC09E" w14:textId="77777777" w:rsidR="000102A6" w:rsidRDefault="000102A6" w:rsidP="00EF2A1F">
      <w:pPr>
        <w:pStyle w:val="NoSpacing"/>
        <w:tabs>
          <w:tab w:val="left" w:pos="6707"/>
        </w:tabs>
      </w:pPr>
    </w:p>
    <w:p w14:paraId="4D7D3135" w14:textId="77777777" w:rsidR="000102A6" w:rsidRDefault="00387AFD" w:rsidP="00EF2A1F">
      <w:pPr>
        <w:pStyle w:val="NoSpacing"/>
        <w:tabs>
          <w:tab w:val="left" w:pos="6707"/>
        </w:tabs>
      </w:pPr>
      <w:r w:rsidRPr="004E574B">
        <w:rPr>
          <w:position w:val="-66"/>
        </w:rPr>
        <w:object w:dxaOrig="9340" w:dyaOrig="1440" w14:anchorId="64F117BD">
          <v:shape id="_x0000_i1089" type="#_x0000_t75" style="width:466.8pt;height:1in" o:ole="">
            <v:imagedata r:id="rId136" o:title=""/>
          </v:shape>
          <o:OLEObject Type="Embed" ProgID="Equation.DSMT4" ShapeID="_x0000_i1089" DrawAspect="Content" ObjectID="_1803898279" r:id="rId137"/>
        </w:object>
      </w:r>
    </w:p>
    <w:p w14:paraId="56D5A6DA" w14:textId="77777777" w:rsidR="000821AD" w:rsidRDefault="000821AD" w:rsidP="00EF2A1F">
      <w:pPr>
        <w:pStyle w:val="NoSpacing"/>
        <w:tabs>
          <w:tab w:val="left" w:pos="6707"/>
        </w:tabs>
      </w:pPr>
    </w:p>
    <w:p w14:paraId="5D6EE8E9" w14:textId="77777777" w:rsidR="000821AD" w:rsidRDefault="000821AD" w:rsidP="00EF2A1F">
      <w:pPr>
        <w:pStyle w:val="NoSpacing"/>
        <w:tabs>
          <w:tab w:val="left" w:pos="6707"/>
        </w:tabs>
      </w:pPr>
      <w:r>
        <w:t>And he notes that the ρ</w:t>
      </w:r>
      <w:r>
        <w:rPr>
          <w:vertAlign w:val="subscript"/>
        </w:rPr>
        <w:t>α</w:t>
      </w:r>
      <w:r>
        <w:t xml:space="preserve"> for α &gt; N (for note that j+k, and j+k-1 may exceed N), can be expressed uniquely in terms of ρ</w:t>
      </w:r>
      <w:r>
        <w:rPr>
          <w:vertAlign w:val="subscript"/>
        </w:rPr>
        <w:t>j</w:t>
      </w:r>
      <w:r>
        <w:t xml:space="preserve"> (j &lt; N).  Next, if we let F = δ(</w:t>
      </w:r>
      <w:r w:rsidRPr="000821AD">
        <w:rPr>
          <w:b/>
        </w:rPr>
        <w:t>ρ</w:t>
      </w:r>
      <w:r>
        <w:t xml:space="preserve"> – </w:t>
      </w:r>
      <w:r w:rsidRPr="000821AD">
        <w:rPr>
          <w:b/>
        </w:rPr>
        <w:t>ξ</w:t>
      </w:r>
      <w:r>
        <w:t xml:space="preserve">), where </w:t>
      </w:r>
      <w:r w:rsidRPr="000821AD">
        <w:rPr>
          <w:b/>
        </w:rPr>
        <w:t>ρ</w:t>
      </w:r>
      <w:r>
        <w:t xml:space="preserve"> = (ρ</w:t>
      </w:r>
      <w:r>
        <w:rPr>
          <w:vertAlign w:val="subscript"/>
        </w:rPr>
        <w:t>1</w:t>
      </w:r>
      <w:r>
        <w:t>, ρ</w:t>
      </w:r>
      <w:r>
        <w:rPr>
          <w:vertAlign w:val="subscript"/>
        </w:rPr>
        <w:t>2</w:t>
      </w:r>
      <w:r>
        <w:t>, …, ρ</w:t>
      </w:r>
      <w:r>
        <w:rPr>
          <w:vertAlign w:val="subscript"/>
        </w:rPr>
        <w:t>N</w:t>
      </w:r>
      <w:r>
        <w:t>), then we can develop an evolution equation for this quantity.  So…</w:t>
      </w:r>
    </w:p>
    <w:p w14:paraId="02EA2C2F" w14:textId="77777777" w:rsidR="000821AD" w:rsidRDefault="000821AD" w:rsidP="00EF2A1F">
      <w:pPr>
        <w:pStyle w:val="NoSpacing"/>
        <w:tabs>
          <w:tab w:val="left" w:pos="6707"/>
        </w:tabs>
      </w:pPr>
    </w:p>
    <w:p w14:paraId="6CADAC03" w14:textId="4460140E" w:rsidR="000821AD" w:rsidRPr="000821AD" w:rsidRDefault="008A7688" w:rsidP="00EF2A1F">
      <w:pPr>
        <w:pStyle w:val="NoSpacing"/>
        <w:tabs>
          <w:tab w:val="left" w:pos="6707"/>
        </w:tabs>
      </w:pPr>
      <w:r w:rsidRPr="000821AD">
        <w:rPr>
          <w:position w:val="-220"/>
        </w:rPr>
        <w:object w:dxaOrig="12240" w:dyaOrig="4520" w14:anchorId="1028AAB8">
          <v:shape id="_x0000_i1090" type="#_x0000_t75" style="width:513pt;height:188.4pt" o:ole="">
            <v:imagedata r:id="rId138" o:title=""/>
          </v:shape>
          <o:OLEObject Type="Embed" ProgID="Equation.DSMT4" ShapeID="_x0000_i1090" DrawAspect="Content" ObjectID="_1803898280" r:id="rId139"/>
        </w:object>
      </w:r>
    </w:p>
    <w:p w14:paraId="5DACDDFC" w14:textId="77777777" w:rsidR="000102A6" w:rsidRDefault="000821AD" w:rsidP="00EF2A1F">
      <w:pPr>
        <w:pStyle w:val="NoSpacing"/>
        <w:tabs>
          <w:tab w:val="left" w:pos="6707"/>
        </w:tabs>
      </w:pPr>
      <w:r>
        <w:t>and so our evolution equation becomes:</w:t>
      </w:r>
    </w:p>
    <w:p w14:paraId="4BCCF6DF" w14:textId="77777777" w:rsidR="000821AD" w:rsidRDefault="000821AD" w:rsidP="00EF2A1F">
      <w:pPr>
        <w:pStyle w:val="NoSpacing"/>
        <w:tabs>
          <w:tab w:val="left" w:pos="6707"/>
        </w:tabs>
      </w:pPr>
    </w:p>
    <w:p w14:paraId="11279930" w14:textId="77777777" w:rsidR="000102A6" w:rsidRDefault="00777157" w:rsidP="00EF2A1F">
      <w:pPr>
        <w:pStyle w:val="NoSpacing"/>
        <w:tabs>
          <w:tab w:val="left" w:pos="6707"/>
        </w:tabs>
      </w:pPr>
      <w:r w:rsidRPr="000821AD">
        <w:rPr>
          <w:position w:val="-66"/>
        </w:rPr>
        <w:object w:dxaOrig="10180" w:dyaOrig="1440" w14:anchorId="032A0E65">
          <v:shape id="_x0000_i1091" type="#_x0000_t75" style="width:508.8pt;height:1in" o:ole="" filled="t" fillcolor="#e2efd9 [665]">
            <v:imagedata r:id="rId140" o:title=""/>
          </v:shape>
          <o:OLEObject Type="Embed" ProgID="Equation.DSMT4" ShapeID="_x0000_i1091" DrawAspect="Content" ObjectID="_1803898281" r:id="rId141"/>
        </w:object>
      </w:r>
      <w:r w:rsidR="000821AD">
        <w:t xml:space="preserve"> </w:t>
      </w:r>
    </w:p>
    <w:p w14:paraId="372C878D" w14:textId="77777777" w:rsidR="000102A6" w:rsidRDefault="00777157" w:rsidP="00EF2A1F">
      <w:pPr>
        <w:pStyle w:val="NoSpacing"/>
        <w:tabs>
          <w:tab w:val="left" w:pos="6707"/>
        </w:tabs>
      </w:pPr>
      <w:r>
        <w:t>And now he says that this same evolution equation for p(</w:t>
      </w:r>
      <w:r w:rsidRPr="00777157">
        <w:rPr>
          <w:b/>
        </w:rPr>
        <w:t>ξ</w:t>
      </w:r>
      <w:r>
        <w:t>) can be obtained using the DMPK equation (we would just integrate p(λ) against p(</w:t>
      </w:r>
      <w:r w:rsidRPr="00777157">
        <w:rPr>
          <w:b/>
        </w:rPr>
        <w:t>ρ</w:t>
      </w:r>
      <w:r>
        <w:t xml:space="preserve">) or </w:t>
      </w:r>
      <w:commentRangeStart w:id="6"/>
      <w:r>
        <w:t>something</w:t>
      </w:r>
      <w:commentRangeEnd w:id="6"/>
      <w:r w:rsidR="00E04800">
        <w:rPr>
          <w:rStyle w:val="CommentReference"/>
        </w:rPr>
        <w:commentReference w:id="6"/>
      </w:r>
      <w:r>
        <w:t xml:space="preserve">).  And so this proves that we could derive the DMPK equation from the EC assumption.  </w:t>
      </w:r>
      <w:r w:rsidR="00D63CC1">
        <w:t>So</w:t>
      </w:r>
      <w:r>
        <w:t xml:space="preserve"> the DMPK equation is really a test of equivalent channels, not isotropy per se´.  </w:t>
      </w:r>
    </w:p>
    <w:p w14:paraId="66838C72" w14:textId="5FAFEB52" w:rsidR="000A3294" w:rsidRDefault="000A3294" w:rsidP="00EF2A1F">
      <w:pPr>
        <w:pStyle w:val="NoSpacing"/>
        <w:tabs>
          <w:tab w:val="left" w:pos="6707"/>
        </w:tabs>
      </w:pPr>
    </w:p>
    <w:p w14:paraId="7AE396EE" w14:textId="5765C36D" w:rsidR="000A3294" w:rsidRPr="000A3294" w:rsidRDefault="000A3294" w:rsidP="00EF2A1F">
      <w:pPr>
        <w:pStyle w:val="NoSpacing"/>
        <w:tabs>
          <w:tab w:val="left" w:pos="6707"/>
        </w:tabs>
        <w:rPr>
          <w:b/>
          <w:sz w:val="24"/>
        </w:rPr>
      </w:pPr>
      <w:r w:rsidRPr="000A3294">
        <w:rPr>
          <w:b/>
          <w:sz w:val="24"/>
        </w:rPr>
        <w:t>How express higher traces in terms of lower ones?</w:t>
      </w:r>
    </w:p>
    <w:p w14:paraId="219012BB" w14:textId="1EE9592D" w:rsidR="000A3294" w:rsidRDefault="000A3294" w:rsidP="00EF2A1F">
      <w:pPr>
        <w:pStyle w:val="NoSpacing"/>
        <w:tabs>
          <w:tab w:val="left" w:pos="6707"/>
        </w:tabs>
      </w:pPr>
      <w:r>
        <w:t>So,</w:t>
      </w:r>
    </w:p>
    <w:p w14:paraId="790ED2F5" w14:textId="48C00960" w:rsidR="000A3294" w:rsidRDefault="000A3294" w:rsidP="00EF2A1F">
      <w:pPr>
        <w:pStyle w:val="NoSpacing"/>
        <w:tabs>
          <w:tab w:val="left" w:pos="6707"/>
        </w:tabs>
      </w:pPr>
    </w:p>
    <w:p w14:paraId="0A3471D5" w14:textId="56233045" w:rsidR="000A3294" w:rsidRDefault="000A3294" w:rsidP="00EF2A1F">
      <w:pPr>
        <w:pStyle w:val="NoSpacing"/>
        <w:tabs>
          <w:tab w:val="left" w:pos="6707"/>
        </w:tabs>
      </w:pPr>
      <w:r w:rsidRPr="000A3294">
        <w:rPr>
          <w:position w:val="-90"/>
        </w:rPr>
        <w:object w:dxaOrig="1340" w:dyaOrig="1920" w14:anchorId="3FDDFE3F">
          <v:shape id="_x0000_i1092" type="#_x0000_t75" style="width:66.6pt;height:96pt" o:ole="">
            <v:imagedata r:id="rId142" o:title=""/>
          </v:shape>
          <o:OLEObject Type="Embed" ProgID="Equation.DSMT4" ShapeID="_x0000_i1092" DrawAspect="Content" ObjectID="_1803898282" r:id="rId143"/>
        </w:object>
      </w:r>
      <w:r>
        <w:t xml:space="preserve"> </w:t>
      </w:r>
    </w:p>
    <w:p w14:paraId="2997663B" w14:textId="3039A9B2" w:rsidR="000A3294" w:rsidRDefault="000A3294" w:rsidP="00EF2A1F">
      <w:pPr>
        <w:pStyle w:val="NoSpacing"/>
        <w:tabs>
          <w:tab w:val="left" w:pos="6707"/>
        </w:tabs>
      </w:pPr>
    </w:p>
    <w:p w14:paraId="2F2FD759" w14:textId="4E5B6810" w:rsidR="000A3294" w:rsidRPr="000A3294" w:rsidRDefault="000A3294" w:rsidP="00EF2A1F">
      <w:pPr>
        <w:pStyle w:val="NoSpacing"/>
        <w:tabs>
          <w:tab w:val="left" w:pos="6707"/>
        </w:tabs>
      </w:pPr>
      <w:r>
        <w:t xml:space="preserve">So maybe you could solve for </w:t>
      </w:r>
      <w:r>
        <w:rPr>
          <w:rFonts w:ascii="Calibri" w:hAnsi="Calibri" w:cs="Calibri"/>
        </w:rPr>
        <w:t>λ</w:t>
      </w:r>
      <w:r>
        <w:rPr>
          <w:vertAlign w:val="subscript"/>
        </w:rPr>
        <w:t>1</w:t>
      </w:r>
      <w:r>
        <w:t xml:space="preserve"> and </w:t>
      </w:r>
      <w:r>
        <w:rPr>
          <w:rFonts w:ascii="Calibri" w:hAnsi="Calibri" w:cs="Calibri"/>
        </w:rPr>
        <w:t>λ</w:t>
      </w:r>
      <w:r>
        <w:rPr>
          <w:vertAlign w:val="subscript"/>
        </w:rPr>
        <w:t>2</w:t>
      </w:r>
      <w:r>
        <w:rPr>
          <w:vertAlign w:val="subscript"/>
        </w:rPr>
        <w:softHyphen/>
      </w:r>
      <w:r>
        <w:t xml:space="preserve"> in terms of Tr(</w:t>
      </w:r>
      <w:r>
        <w:rPr>
          <w:rFonts w:ascii="Calibri" w:hAnsi="Calibri" w:cs="Calibri"/>
        </w:rPr>
        <w:t>λ</w:t>
      </w:r>
      <w:r>
        <w:t>) and Tr(</w:t>
      </w:r>
      <w:r>
        <w:rPr>
          <w:rFonts w:ascii="Calibri" w:hAnsi="Calibri" w:cs="Calibri"/>
        </w:rPr>
        <w:t>λ</w:t>
      </w:r>
      <w:r>
        <w:rPr>
          <w:vertAlign w:val="superscript"/>
        </w:rPr>
        <w:t>2</w:t>
      </w:r>
      <w:r>
        <w:t>), and then you could get any higher order trace by virtue of this.  For instance,</w:t>
      </w:r>
    </w:p>
    <w:p w14:paraId="0591D3BE" w14:textId="4674E495" w:rsidR="000A3294" w:rsidRDefault="000A3294" w:rsidP="00EF2A1F">
      <w:pPr>
        <w:pStyle w:val="NoSpacing"/>
        <w:tabs>
          <w:tab w:val="left" w:pos="6707"/>
        </w:tabs>
      </w:pPr>
    </w:p>
    <w:p w14:paraId="0D7209B0" w14:textId="3F6FB744" w:rsidR="000A3294" w:rsidRDefault="000A3294" w:rsidP="00EF2A1F">
      <w:pPr>
        <w:pStyle w:val="NoSpacing"/>
        <w:tabs>
          <w:tab w:val="left" w:pos="6707"/>
        </w:tabs>
      </w:pPr>
      <w:r w:rsidRPr="000A3294">
        <w:rPr>
          <w:position w:val="-76"/>
        </w:rPr>
        <w:object w:dxaOrig="3360" w:dyaOrig="1640" w14:anchorId="004AEC69">
          <v:shape id="_x0000_i1093" type="#_x0000_t75" style="width:168pt;height:81.6pt" o:ole="">
            <v:imagedata r:id="rId144" o:title=""/>
          </v:shape>
          <o:OLEObject Type="Embed" ProgID="Equation.DSMT4" ShapeID="_x0000_i1093" DrawAspect="Content" ObjectID="_1803898283" r:id="rId145"/>
        </w:object>
      </w:r>
    </w:p>
    <w:p w14:paraId="3BD68804" w14:textId="302CD2E7" w:rsidR="000A3294" w:rsidRDefault="000A3294" w:rsidP="00EF2A1F">
      <w:pPr>
        <w:pStyle w:val="NoSpacing"/>
        <w:tabs>
          <w:tab w:val="left" w:pos="6707"/>
        </w:tabs>
      </w:pPr>
    </w:p>
    <w:p w14:paraId="00B80B03" w14:textId="351D4DF5" w:rsidR="000A3294" w:rsidRDefault="000A3294" w:rsidP="00EF2A1F">
      <w:pPr>
        <w:pStyle w:val="NoSpacing"/>
        <w:tabs>
          <w:tab w:val="left" w:pos="6707"/>
        </w:tabs>
      </w:pPr>
      <w:r>
        <w:t xml:space="preserve">Seems like this </w:t>
      </w:r>
      <w:r w:rsidR="00703D47">
        <w:t xml:space="preserve">equation might not have solutions.  Yeah might not.   Well in any event, can at least use substitution method and get </w:t>
      </w:r>
      <w:r w:rsidR="00703D47">
        <w:rPr>
          <w:rFonts w:ascii="Calibri" w:hAnsi="Calibri" w:cs="Calibri"/>
        </w:rPr>
        <w:t>λ</w:t>
      </w:r>
      <w:r w:rsidR="00703D47">
        <w:rPr>
          <w:vertAlign w:val="subscript"/>
        </w:rPr>
        <w:t>1,2</w:t>
      </w:r>
      <w:r w:rsidR="00703D47">
        <w:t xml:space="preserve">.  </w:t>
      </w:r>
    </w:p>
    <w:p w14:paraId="0683907E" w14:textId="1E7B9E37" w:rsidR="000A3294" w:rsidRDefault="000A3294" w:rsidP="00EF2A1F">
      <w:pPr>
        <w:pStyle w:val="NoSpacing"/>
        <w:tabs>
          <w:tab w:val="left" w:pos="6707"/>
        </w:tabs>
      </w:pPr>
    </w:p>
    <w:p w14:paraId="07715E34" w14:textId="03840BDC" w:rsidR="004148B0" w:rsidRPr="004148B0" w:rsidRDefault="004148B0" w:rsidP="00EF2A1F">
      <w:pPr>
        <w:pStyle w:val="NoSpacing"/>
        <w:tabs>
          <w:tab w:val="left" w:pos="6707"/>
        </w:tabs>
        <w:rPr>
          <w:b/>
        </w:rPr>
      </w:pPr>
      <w:r w:rsidRPr="004148B0">
        <w:rPr>
          <w:b/>
        </w:rPr>
        <w:t>What exactly is &lt;dMdM&gt;</w:t>
      </w:r>
      <w:r w:rsidRPr="004148B0">
        <w:rPr>
          <w:b/>
          <w:vertAlign w:val="subscript"/>
        </w:rPr>
        <w:t>M</w:t>
      </w:r>
      <w:r w:rsidRPr="004148B0">
        <w:rPr>
          <w:rFonts w:ascii="Calibri" w:hAnsi="Calibri" w:cs="Calibri"/>
          <w:b/>
          <w:vertAlign w:val="subscript"/>
        </w:rPr>
        <w:t>ʹ</w:t>
      </w:r>
      <w:r w:rsidRPr="004148B0">
        <w:rPr>
          <w:b/>
        </w:rPr>
        <w:t>?</w:t>
      </w:r>
    </w:p>
    <w:p w14:paraId="296FD2E6" w14:textId="006A1E42" w:rsidR="004148B0" w:rsidRDefault="004148B0" w:rsidP="00EF2A1F">
      <w:pPr>
        <w:pStyle w:val="NoSpacing"/>
        <w:tabs>
          <w:tab w:val="left" w:pos="6707"/>
        </w:tabs>
      </w:pPr>
      <w:r>
        <w:t>So we have:</w:t>
      </w:r>
    </w:p>
    <w:p w14:paraId="02176E05" w14:textId="57E47774" w:rsidR="004148B0" w:rsidRDefault="004148B0" w:rsidP="00EF2A1F">
      <w:pPr>
        <w:pStyle w:val="NoSpacing"/>
        <w:tabs>
          <w:tab w:val="left" w:pos="6707"/>
        </w:tabs>
      </w:pPr>
    </w:p>
    <w:p w14:paraId="72C786F9" w14:textId="18177066" w:rsidR="004148B0" w:rsidRDefault="004148B0" w:rsidP="00EF2A1F">
      <w:pPr>
        <w:pStyle w:val="NoSpacing"/>
        <w:tabs>
          <w:tab w:val="left" w:pos="6707"/>
        </w:tabs>
      </w:pPr>
      <w:r w:rsidRPr="004148B0">
        <w:rPr>
          <w:position w:val="-80"/>
        </w:rPr>
        <w:object w:dxaOrig="3840" w:dyaOrig="1719" w14:anchorId="4EC62703">
          <v:shape id="_x0000_i1094" type="#_x0000_t75" style="width:193.2pt;height:86.4pt" o:ole="">
            <v:imagedata r:id="rId146" o:title=""/>
          </v:shape>
          <o:OLEObject Type="Embed" ProgID="Equation.DSMT4" ShapeID="_x0000_i1094" DrawAspect="Content" ObjectID="_1803898284" r:id="rId147"/>
        </w:object>
      </w:r>
    </w:p>
    <w:p w14:paraId="32E10346" w14:textId="228471C2" w:rsidR="004148B0" w:rsidRDefault="004148B0" w:rsidP="00EF2A1F">
      <w:pPr>
        <w:pStyle w:val="NoSpacing"/>
        <w:tabs>
          <w:tab w:val="left" w:pos="6707"/>
        </w:tabs>
      </w:pPr>
    </w:p>
    <w:p w14:paraId="4E0CD666" w14:textId="5CF8692D" w:rsidR="003B6616" w:rsidRDefault="003B6616" w:rsidP="00EF2A1F">
      <w:pPr>
        <w:pStyle w:val="NoSpacing"/>
        <w:tabs>
          <w:tab w:val="left" w:pos="6707"/>
        </w:tabs>
      </w:pPr>
      <w:r>
        <w:t>then,</w:t>
      </w:r>
    </w:p>
    <w:p w14:paraId="40E7D9E2" w14:textId="199E9A95" w:rsidR="003B6616" w:rsidRDefault="003B6616" w:rsidP="00EF2A1F">
      <w:pPr>
        <w:pStyle w:val="NoSpacing"/>
        <w:tabs>
          <w:tab w:val="left" w:pos="6707"/>
        </w:tabs>
      </w:pPr>
    </w:p>
    <w:p w14:paraId="686D66FB" w14:textId="77777777" w:rsidR="003B6616" w:rsidRDefault="003B6616" w:rsidP="003B6616">
      <w:pPr>
        <w:pStyle w:val="NoSpacing"/>
      </w:pPr>
    </w:p>
    <w:p w14:paraId="48149F19" w14:textId="530307BE" w:rsidR="003B6616" w:rsidRDefault="003B6616" w:rsidP="003B6616">
      <w:pPr>
        <w:pStyle w:val="NoSpacing"/>
      </w:pPr>
      <w:r w:rsidRPr="003B6616">
        <w:rPr>
          <w:position w:val="-28"/>
        </w:rPr>
        <w:object w:dxaOrig="4680" w:dyaOrig="680" w14:anchorId="443D6B32">
          <v:shape id="_x0000_i1095" type="#_x0000_t75" style="width:234pt;height:33.6pt" o:ole="">
            <v:imagedata r:id="rId148" o:title=""/>
          </v:shape>
          <o:OLEObject Type="Embed" ProgID="Equation.DSMT4" ShapeID="_x0000_i1095" DrawAspect="Content" ObjectID="_1803898285" r:id="rId149"/>
        </w:object>
      </w:r>
    </w:p>
    <w:p w14:paraId="5A285BD8" w14:textId="77777777" w:rsidR="003B6616" w:rsidRDefault="003B6616" w:rsidP="003B6616">
      <w:pPr>
        <w:pStyle w:val="NoSpacing"/>
      </w:pPr>
    </w:p>
    <w:p w14:paraId="59585E89" w14:textId="77777777" w:rsidR="003B6616" w:rsidRPr="00406E3A" w:rsidRDefault="003B6616" w:rsidP="003B6616">
      <w:pPr>
        <w:pStyle w:val="NoSpacing"/>
        <w:rPr>
          <w:rFonts w:cstheme="minorHAnsi"/>
        </w:rPr>
      </w:pPr>
      <w:r w:rsidRPr="00406E3A">
        <w:rPr>
          <w:rFonts w:cstheme="minorHAnsi"/>
        </w:rPr>
        <w:t>He postulates (WSL)</w:t>
      </w:r>
    </w:p>
    <w:p w14:paraId="2E2F8B48" w14:textId="77777777" w:rsidR="003B6616" w:rsidRDefault="003B6616" w:rsidP="003B6616">
      <w:pPr>
        <w:pStyle w:val="NoSpacing"/>
        <w:rPr>
          <w:rFonts w:ascii="Times New Roman" w:hAnsi="Times New Roman" w:cs="Times New Roman"/>
        </w:rPr>
      </w:pPr>
    </w:p>
    <w:p w14:paraId="70FF1701" w14:textId="0B6E60F9" w:rsidR="003B6616" w:rsidRDefault="003B6616" w:rsidP="003B6616">
      <w:pPr>
        <w:pStyle w:val="NoSpacing"/>
        <w:rPr>
          <w:rFonts w:ascii="Times New Roman" w:hAnsi="Times New Roman" w:cs="Times New Roman"/>
        </w:rPr>
      </w:pPr>
      <w:r w:rsidRPr="003B6616">
        <w:rPr>
          <w:rFonts w:ascii="Times New Roman" w:hAnsi="Times New Roman" w:cs="Times New Roman"/>
          <w:position w:val="-60"/>
        </w:rPr>
        <w:object w:dxaOrig="5780" w:dyaOrig="1320" w14:anchorId="0346494A">
          <v:shape id="_x0000_i1096" type="#_x0000_t75" style="width:287.4pt;height:66.6pt" o:ole="">
            <v:imagedata r:id="rId150" o:title=""/>
          </v:shape>
          <o:OLEObject Type="Embed" ProgID="Equation.DSMT4" ShapeID="_x0000_i1096" DrawAspect="Content" ObjectID="_1803898286" r:id="rId151"/>
        </w:object>
      </w:r>
      <w:r>
        <w:rPr>
          <w:rFonts w:ascii="Times New Roman" w:hAnsi="Times New Roman" w:cs="Times New Roman"/>
        </w:rPr>
        <w:t xml:space="preserve"> </w:t>
      </w:r>
    </w:p>
    <w:p w14:paraId="05227701" w14:textId="77777777" w:rsidR="003B6616" w:rsidRDefault="003B6616" w:rsidP="003B6616">
      <w:pPr>
        <w:pStyle w:val="NoSpacing"/>
        <w:rPr>
          <w:rFonts w:cstheme="minorHAnsi"/>
        </w:rPr>
      </w:pPr>
    </w:p>
    <w:p w14:paraId="071AB2A1" w14:textId="460117BC" w:rsidR="003B6616" w:rsidRDefault="00E83BE8" w:rsidP="003B6616">
      <w:pPr>
        <w:pStyle w:val="NoSpacing"/>
        <w:tabs>
          <w:tab w:val="left" w:pos="3378"/>
        </w:tabs>
        <w:rPr>
          <w:rFonts w:cstheme="minorHAnsi"/>
        </w:rPr>
      </w:pPr>
      <w:r>
        <w:rPr>
          <w:rFonts w:cstheme="minorHAnsi"/>
        </w:rPr>
        <w:t>Well, let’s do this</w:t>
      </w:r>
      <w:r w:rsidR="009C28EC">
        <w:rPr>
          <w:rFonts w:cstheme="minorHAnsi"/>
        </w:rPr>
        <w:t xml:space="preserve"> (</w:t>
      </w:r>
      <w:r w:rsidR="009C28EC">
        <w:rPr>
          <w:rFonts w:ascii="Calibri" w:hAnsi="Calibri" w:cs="Calibri"/>
        </w:rPr>
        <w:t>η</w:t>
      </w:r>
      <w:r w:rsidR="009C28EC">
        <w:rPr>
          <w:rFonts w:cstheme="minorHAnsi"/>
        </w:rPr>
        <w:t xml:space="preserve"> = </w:t>
      </w:r>
      <w:r w:rsidR="009C28EC">
        <w:rPr>
          <w:rFonts w:ascii="Calibri" w:hAnsi="Calibri" w:cs="Calibri"/>
        </w:rPr>
        <w:t>β)</w:t>
      </w:r>
    </w:p>
    <w:p w14:paraId="3E854079" w14:textId="19073953" w:rsidR="00E83BE8" w:rsidRDefault="00E83BE8" w:rsidP="003B6616">
      <w:pPr>
        <w:pStyle w:val="NoSpacing"/>
        <w:tabs>
          <w:tab w:val="left" w:pos="3378"/>
        </w:tabs>
        <w:rPr>
          <w:rFonts w:cstheme="minorHAnsi"/>
        </w:rPr>
      </w:pPr>
    </w:p>
    <w:p w14:paraId="1FFDE065" w14:textId="77777777" w:rsidR="00E83BE8" w:rsidRDefault="00E83BE8" w:rsidP="00E83BE8">
      <w:pPr>
        <w:pStyle w:val="NoSpacing"/>
      </w:pPr>
      <w:r w:rsidRPr="005D0DA8">
        <w:rPr>
          <w:position w:val="-28"/>
        </w:rPr>
        <w:object w:dxaOrig="5340" w:dyaOrig="680" w14:anchorId="35C875A8">
          <v:shape id="_x0000_i1097" type="#_x0000_t75" style="width:265.8pt;height:36pt" o:ole="">
            <v:imagedata r:id="rId152" o:title=""/>
          </v:shape>
          <o:OLEObject Type="Embed" ProgID="Equation.DSMT4" ShapeID="_x0000_i1097" DrawAspect="Content" ObjectID="_1803898287" r:id="rId153"/>
        </w:object>
      </w:r>
    </w:p>
    <w:p w14:paraId="69964B98" w14:textId="77777777" w:rsidR="00E83BE8" w:rsidRDefault="00E83BE8" w:rsidP="00E83BE8">
      <w:pPr>
        <w:pStyle w:val="NoSpacing"/>
      </w:pPr>
    </w:p>
    <w:p w14:paraId="45DEFC4E" w14:textId="77777777" w:rsidR="00E83BE8" w:rsidRDefault="00E83BE8" w:rsidP="00E83BE8">
      <w:pPr>
        <w:pStyle w:val="NoSpacing"/>
      </w:pPr>
      <w:r>
        <w:t>So,</w:t>
      </w:r>
    </w:p>
    <w:p w14:paraId="1682205E" w14:textId="77777777" w:rsidR="00E83BE8" w:rsidRDefault="00E83BE8" w:rsidP="00E83BE8">
      <w:pPr>
        <w:pStyle w:val="NoSpacing"/>
      </w:pPr>
    </w:p>
    <w:p w14:paraId="19207C6F" w14:textId="77777777" w:rsidR="00E83BE8" w:rsidRDefault="00E83BE8" w:rsidP="00E83BE8">
      <w:pPr>
        <w:pStyle w:val="NoSpacing"/>
      </w:pPr>
      <w:r w:rsidRPr="007E53A6">
        <w:rPr>
          <w:position w:val="-62"/>
        </w:rPr>
        <w:object w:dxaOrig="9380" w:dyaOrig="1359" w14:anchorId="66566FE4">
          <v:shape id="_x0000_i1098" type="#_x0000_t75" style="width:467.4pt;height:1in" o:ole="">
            <v:imagedata r:id="rId154" o:title=""/>
          </v:shape>
          <o:OLEObject Type="Embed" ProgID="Equation.DSMT4" ShapeID="_x0000_i1098" DrawAspect="Content" ObjectID="_1803898288" r:id="rId155"/>
        </w:object>
      </w:r>
    </w:p>
    <w:p w14:paraId="0E527057" w14:textId="77777777" w:rsidR="00E83BE8" w:rsidRDefault="00E83BE8" w:rsidP="00E83BE8">
      <w:pPr>
        <w:pStyle w:val="NoSpacing"/>
      </w:pPr>
    </w:p>
    <w:p w14:paraId="0BAC6E0F" w14:textId="77777777" w:rsidR="00E83BE8" w:rsidRDefault="00E83BE8" w:rsidP="00E83BE8">
      <w:pPr>
        <w:pStyle w:val="NoSpacing"/>
      </w:pPr>
      <w:r>
        <w:t xml:space="preserve">Now </w:t>
      </w:r>
    </w:p>
    <w:p w14:paraId="7106EE9E" w14:textId="77777777" w:rsidR="00E83BE8" w:rsidRDefault="00E83BE8" w:rsidP="00E83BE8">
      <w:pPr>
        <w:pStyle w:val="NoSpacing"/>
      </w:pPr>
    </w:p>
    <w:p w14:paraId="31FD13F1" w14:textId="77777777" w:rsidR="00E83BE8" w:rsidRDefault="00E83BE8" w:rsidP="00E83BE8">
      <w:pPr>
        <w:pStyle w:val="NoSpacing"/>
      </w:pPr>
      <w:r w:rsidRPr="007E53A6">
        <w:rPr>
          <w:position w:val="-46"/>
        </w:rPr>
        <w:object w:dxaOrig="7100" w:dyaOrig="1040" w14:anchorId="1D0F7112">
          <v:shape id="_x0000_i1099" type="#_x0000_t75" style="width:353.4pt;height:55.2pt" o:ole="">
            <v:imagedata r:id="rId156" o:title=""/>
          </v:shape>
          <o:OLEObject Type="Embed" ProgID="Equation.DSMT4" ShapeID="_x0000_i1099" DrawAspect="Content" ObjectID="_1803898289" r:id="rId157"/>
        </w:object>
      </w:r>
    </w:p>
    <w:p w14:paraId="54F2D7CC" w14:textId="77777777" w:rsidR="00E83BE8" w:rsidRDefault="00E83BE8" w:rsidP="00E83BE8">
      <w:pPr>
        <w:pStyle w:val="NoSpacing"/>
      </w:pPr>
    </w:p>
    <w:p w14:paraId="034D7F62" w14:textId="77777777" w:rsidR="00E83BE8" w:rsidRDefault="00E83BE8" w:rsidP="00E83BE8">
      <w:pPr>
        <w:pStyle w:val="NoSpacing"/>
      </w:pPr>
      <w:r>
        <w:t>So this effectively reduces to:</w:t>
      </w:r>
    </w:p>
    <w:p w14:paraId="4F1C9703" w14:textId="77777777" w:rsidR="00E83BE8" w:rsidRDefault="00E83BE8" w:rsidP="00E83BE8">
      <w:pPr>
        <w:pStyle w:val="NoSpacing"/>
      </w:pPr>
    </w:p>
    <w:p w14:paraId="16DA21B7" w14:textId="77777777" w:rsidR="00E83BE8" w:rsidRDefault="00E83BE8" w:rsidP="00E83BE8">
      <w:pPr>
        <w:pStyle w:val="NoSpacing"/>
      </w:pPr>
      <w:r w:rsidRPr="007E53A6">
        <w:rPr>
          <w:position w:val="-28"/>
        </w:rPr>
        <w:object w:dxaOrig="6039" w:dyaOrig="680" w14:anchorId="747180F3">
          <v:shape id="_x0000_i1100" type="#_x0000_t75" style="width:300.6pt;height:36pt" o:ole="">
            <v:imagedata r:id="rId158" o:title=""/>
          </v:shape>
          <o:OLEObject Type="Embed" ProgID="Equation.DSMT4" ShapeID="_x0000_i1100" DrawAspect="Content" ObjectID="_1803898290" r:id="rId159"/>
        </w:object>
      </w:r>
    </w:p>
    <w:p w14:paraId="494C28DF" w14:textId="77777777" w:rsidR="00E83BE8" w:rsidRDefault="00E83BE8" w:rsidP="00E83BE8">
      <w:pPr>
        <w:pStyle w:val="NoSpacing"/>
      </w:pPr>
    </w:p>
    <w:p w14:paraId="09C8C01E" w14:textId="77777777" w:rsidR="00E83BE8" w:rsidRDefault="00E83BE8" w:rsidP="00E83BE8">
      <w:pPr>
        <w:pStyle w:val="NoSpacing"/>
      </w:pPr>
      <w:r>
        <w:t>And since cross terms are zero, this reduces still more to:</w:t>
      </w:r>
    </w:p>
    <w:p w14:paraId="757EEEDA" w14:textId="77777777" w:rsidR="00E83BE8" w:rsidRDefault="00E83BE8" w:rsidP="00E83BE8">
      <w:pPr>
        <w:pStyle w:val="NoSpacing"/>
      </w:pPr>
    </w:p>
    <w:p w14:paraId="219E04A1" w14:textId="77777777" w:rsidR="00E83BE8" w:rsidRDefault="00E83BE8" w:rsidP="00E83BE8">
      <w:pPr>
        <w:pStyle w:val="NoSpacing"/>
      </w:pPr>
      <w:r w:rsidRPr="007E53A6">
        <w:rPr>
          <w:position w:val="-28"/>
        </w:rPr>
        <w:object w:dxaOrig="4000" w:dyaOrig="680" w14:anchorId="416CDA12">
          <v:shape id="_x0000_i1101" type="#_x0000_t75" style="width:199.2pt;height:36pt" o:ole="">
            <v:imagedata r:id="rId160" o:title=""/>
          </v:shape>
          <o:OLEObject Type="Embed" ProgID="Equation.DSMT4" ShapeID="_x0000_i1101" DrawAspect="Content" ObjectID="_1803898291" r:id="rId161"/>
        </w:object>
      </w:r>
    </w:p>
    <w:p w14:paraId="46244976" w14:textId="77777777" w:rsidR="00E83BE8" w:rsidRDefault="00E83BE8" w:rsidP="00E83BE8">
      <w:pPr>
        <w:pStyle w:val="NoSpacing"/>
      </w:pPr>
    </w:p>
    <w:p w14:paraId="79231DD0" w14:textId="77777777" w:rsidR="00E83BE8" w:rsidRDefault="00E83BE8" w:rsidP="00E83BE8">
      <w:pPr>
        <w:pStyle w:val="NoSpacing"/>
      </w:pPr>
      <w:r>
        <w:t>which can be expressed as:</w:t>
      </w:r>
    </w:p>
    <w:p w14:paraId="533BAE9F" w14:textId="77777777" w:rsidR="00E83BE8" w:rsidRDefault="00E83BE8" w:rsidP="00E83BE8">
      <w:pPr>
        <w:pStyle w:val="NoSpacing"/>
      </w:pPr>
    </w:p>
    <w:bookmarkStart w:id="7" w:name="_Hlk1599827"/>
    <w:p w14:paraId="33A6DF8E" w14:textId="120E2344" w:rsidR="00E83BE8" w:rsidRDefault="00E83BE8" w:rsidP="00E83BE8">
      <w:pPr>
        <w:pStyle w:val="NoSpacing"/>
      </w:pPr>
      <w:r w:rsidRPr="00086FD4">
        <w:rPr>
          <w:position w:val="-60"/>
        </w:rPr>
        <w:object w:dxaOrig="2880" w:dyaOrig="1320" w14:anchorId="07F6BEAE">
          <v:shape id="_x0000_i1102" type="#_x0000_t75" style="width:143.4pt;height:69.6pt" o:ole="">
            <v:imagedata r:id="rId162" o:title=""/>
          </v:shape>
          <o:OLEObject Type="Embed" ProgID="Equation.DSMT4" ShapeID="_x0000_i1102" DrawAspect="Content" ObjectID="_1803898292" r:id="rId163"/>
        </w:object>
      </w:r>
      <w:bookmarkEnd w:id="7"/>
    </w:p>
    <w:p w14:paraId="436B9C01" w14:textId="124CA3F7" w:rsidR="009C28EC" w:rsidRDefault="009C28EC" w:rsidP="00E83BE8">
      <w:pPr>
        <w:pStyle w:val="NoSpacing"/>
      </w:pPr>
    </w:p>
    <w:p w14:paraId="3107D2CE" w14:textId="142EFAA9" w:rsidR="00CC1CAE" w:rsidRDefault="009C28EC" w:rsidP="00E83BE8">
      <w:pPr>
        <w:pStyle w:val="NoSpacing"/>
      </w:pPr>
      <w:r>
        <w:t xml:space="preserve">Note that this is the same form as the white noise model.  And we have the same general expectations, except that the </w:t>
      </w:r>
      <w:r>
        <w:rPr>
          <w:rFonts w:ascii="Calibri" w:hAnsi="Calibri" w:cs="Calibri"/>
        </w:rPr>
        <w:t>δ</w:t>
      </w:r>
      <w:r>
        <w:t xml:space="preserve">’s would be replaced by C’s.  And the </w:t>
      </w:r>
      <w:r>
        <w:rPr>
          <w:rFonts w:ascii="Calibri" w:hAnsi="Calibri" w:cs="Calibri"/>
        </w:rPr>
        <w:t>σ</w:t>
      </w:r>
      <w:r>
        <w:t xml:space="preserve">’s are identical.  </w:t>
      </w:r>
      <w:r w:rsidR="00CC1CAE">
        <w:t>Let’s see what the equivalent channel model yields:</w:t>
      </w:r>
    </w:p>
    <w:p w14:paraId="385E570C" w14:textId="163E3B82" w:rsidR="009C28EC" w:rsidRDefault="009C28EC" w:rsidP="00E83BE8">
      <w:pPr>
        <w:pStyle w:val="NoSpacing"/>
      </w:pPr>
    </w:p>
    <w:p w14:paraId="6C7D9D07" w14:textId="101D5F95" w:rsidR="009C28EC" w:rsidRPr="00F64BB5" w:rsidRDefault="00CC1CAE" w:rsidP="00E83BE8">
      <w:pPr>
        <w:pStyle w:val="NoSpacing"/>
      </w:pPr>
      <w:r w:rsidRPr="00CC1CAE">
        <w:rPr>
          <w:rFonts w:ascii="Times New Roman" w:hAnsi="Times New Roman" w:cs="Times New Roman"/>
          <w:position w:val="-188"/>
        </w:rPr>
        <w:object w:dxaOrig="7640" w:dyaOrig="3879" w14:anchorId="29FDF53A">
          <v:shape id="_x0000_i1103" type="#_x0000_t75" style="width:379.8pt;height:195pt" o:ole="">
            <v:imagedata r:id="rId164" o:title=""/>
          </v:shape>
          <o:OLEObject Type="Embed" ProgID="Equation.DSMT4" ShapeID="_x0000_i1103" DrawAspect="Content" ObjectID="_1803898293" r:id="rId165"/>
        </w:object>
      </w:r>
    </w:p>
    <w:p w14:paraId="37446B6A" w14:textId="77777777" w:rsidR="004148B0" w:rsidRDefault="004148B0" w:rsidP="00EF2A1F">
      <w:pPr>
        <w:pStyle w:val="NoSpacing"/>
        <w:tabs>
          <w:tab w:val="left" w:pos="6707"/>
        </w:tabs>
      </w:pPr>
    </w:p>
    <w:p w14:paraId="6B674FB3" w14:textId="77777777" w:rsidR="000102A6" w:rsidRPr="006244F4" w:rsidRDefault="006244F4" w:rsidP="00EF2A1F">
      <w:pPr>
        <w:pStyle w:val="NoSpacing"/>
        <w:tabs>
          <w:tab w:val="left" w:pos="6707"/>
        </w:tabs>
        <w:rPr>
          <w:b/>
        </w:rPr>
      </w:pPr>
      <w:r w:rsidRPr="006244F4">
        <w:rPr>
          <w:b/>
        </w:rPr>
        <w:t>Can you obtain p(λ) from p(M) in 1D?</w:t>
      </w:r>
    </w:p>
    <w:p w14:paraId="75697212" w14:textId="77777777" w:rsidR="000102A6" w:rsidRDefault="003770B5" w:rsidP="00EF2A1F">
      <w:pPr>
        <w:pStyle w:val="NoSpacing"/>
        <w:tabs>
          <w:tab w:val="left" w:pos="6707"/>
        </w:tabs>
      </w:pPr>
      <w:r>
        <w:lastRenderedPageBreak/>
        <w:t xml:space="preserve">In general </w:t>
      </w:r>
      <w:r w:rsidR="006244F4">
        <w:t>we have:</w:t>
      </w:r>
    </w:p>
    <w:p w14:paraId="694A1A0B" w14:textId="77777777" w:rsidR="006244F4" w:rsidRDefault="006244F4" w:rsidP="00EF2A1F">
      <w:pPr>
        <w:pStyle w:val="NoSpacing"/>
        <w:tabs>
          <w:tab w:val="left" w:pos="6707"/>
        </w:tabs>
      </w:pPr>
    </w:p>
    <w:p w14:paraId="5AD5FB6D" w14:textId="77777777" w:rsidR="006244F4" w:rsidRDefault="006244F4" w:rsidP="00EF2A1F">
      <w:pPr>
        <w:pStyle w:val="NoSpacing"/>
        <w:tabs>
          <w:tab w:val="left" w:pos="6707"/>
        </w:tabs>
      </w:pPr>
      <w:r w:rsidRPr="000D7B41">
        <w:rPr>
          <w:position w:val="-106"/>
        </w:rPr>
        <w:object w:dxaOrig="8500" w:dyaOrig="2280" w14:anchorId="7F76D8FB">
          <v:shape id="_x0000_i1104" type="#_x0000_t75" style="width:426pt;height:114.6pt" o:ole="">
            <v:imagedata r:id="rId166" o:title=""/>
          </v:shape>
          <o:OLEObject Type="Embed" ProgID="Equation.DSMT4" ShapeID="_x0000_i1104" DrawAspect="Content" ObjectID="_1803898294" r:id="rId167"/>
        </w:object>
      </w:r>
    </w:p>
    <w:p w14:paraId="5E1B5FDC" w14:textId="77777777" w:rsidR="000102A6" w:rsidRDefault="000102A6" w:rsidP="00EF2A1F">
      <w:pPr>
        <w:pStyle w:val="NoSpacing"/>
        <w:tabs>
          <w:tab w:val="left" w:pos="6707"/>
        </w:tabs>
      </w:pPr>
    </w:p>
    <w:p w14:paraId="5B395DE7" w14:textId="77777777" w:rsidR="000102A6" w:rsidRDefault="003770B5" w:rsidP="00EF2A1F">
      <w:pPr>
        <w:pStyle w:val="NoSpacing"/>
        <w:tabs>
          <w:tab w:val="left" w:pos="6707"/>
        </w:tabs>
      </w:pPr>
      <w:r>
        <w:t>which in 1D reduces to:</w:t>
      </w:r>
    </w:p>
    <w:p w14:paraId="42D43EBC" w14:textId="77777777" w:rsidR="003770B5" w:rsidRDefault="003770B5" w:rsidP="00EF2A1F">
      <w:pPr>
        <w:pStyle w:val="NoSpacing"/>
        <w:tabs>
          <w:tab w:val="left" w:pos="6707"/>
        </w:tabs>
      </w:pPr>
    </w:p>
    <w:p w14:paraId="637787A3" w14:textId="77777777" w:rsidR="003770B5" w:rsidRDefault="001E2F68" w:rsidP="00EF2A1F">
      <w:pPr>
        <w:pStyle w:val="NoSpacing"/>
        <w:tabs>
          <w:tab w:val="left" w:pos="6707"/>
        </w:tabs>
      </w:pPr>
      <w:r w:rsidRPr="001E2F68">
        <w:rPr>
          <w:position w:val="-70"/>
        </w:rPr>
        <w:object w:dxaOrig="8840" w:dyaOrig="1520" w14:anchorId="0D6F2068">
          <v:shape id="_x0000_i1105" type="#_x0000_t75" style="width:442.2pt;height:76.8pt" o:ole="">
            <v:imagedata r:id="rId168" o:title=""/>
          </v:shape>
          <o:OLEObject Type="Embed" ProgID="Equation.DSMT4" ShapeID="_x0000_i1105" DrawAspect="Content" ObjectID="_1803898295" r:id="rId169"/>
        </w:object>
      </w:r>
    </w:p>
    <w:p w14:paraId="7B9B7425" w14:textId="77777777" w:rsidR="001E2F68" w:rsidRDefault="001E2F68" w:rsidP="00EF2A1F">
      <w:pPr>
        <w:pStyle w:val="NoSpacing"/>
        <w:tabs>
          <w:tab w:val="left" w:pos="6707"/>
        </w:tabs>
      </w:pPr>
    </w:p>
    <w:p w14:paraId="15C399EB" w14:textId="77777777" w:rsidR="001E2F68" w:rsidRDefault="001E2F68" w:rsidP="00EF2A1F">
      <w:pPr>
        <w:pStyle w:val="NoSpacing"/>
        <w:tabs>
          <w:tab w:val="left" w:pos="6707"/>
        </w:tabs>
      </w:pPr>
      <w:r>
        <w:t>which goes to:</w:t>
      </w:r>
    </w:p>
    <w:p w14:paraId="0BF48432" w14:textId="77777777" w:rsidR="001E2F68" w:rsidRDefault="001E2F68" w:rsidP="00EF2A1F">
      <w:pPr>
        <w:pStyle w:val="NoSpacing"/>
        <w:tabs>
          <w:tab w:val="left" w:pos="6707"/>
        </w:tabs>
      </w:pPr>
    </w:p>
    <w:p w14:paraId="570B20E9" w14:textId="62EB6AAC" w:rsidR="000102A6" w:rsidRDefault="001E2F68" w:rsidP="00EF2A1F">
      <w:pPr>
        <w:pStyle w:val="NoSpacing"/>
        <w:tabs>
          <w:tab w:val="left" w:pos="6707"/>
        </w:tabs>
      </w:pPr>
      <w:r w:rsidRPr="001E2F68">
        <w:rPr>
          <w:position w:val="-138"/>
        </w:rPr>
        <w:object w:dxaOrig="10380" w:dyaOrig="2880" w14:anchorId="7B3AECB3">
          <v:shape id="_x0000_i1106" type="#_x0000_t75" style="width:519pt;height:2in" o:ole="">
            <v:imagedata r:id="rId170" o:title=""/>
          </v:shape>
          <o:OLEObject Type="Embed" ProgID="Equation.DSMT4" ShapeID="_x0000_i1106" DrawAspect="Content" ObjectID="_1803898296" r:id="rId171"/>
        </w:object>
      </w:r>
    </w:p>
    <w:p w14:paraId="60FA6E99" w14:textId="77777777" w:rsidR="009F0B33" w:rsidRDefault="001E2F68" w:rsidP="00EF2A1F">
      <w:pPr>
        <w:pStyle w:val="NoSpacing"/>
        <w:tabs>
          <w:tab w:val="left" w:pos="6707"/>
        </w:tabs>
      </w:pPr>
      <w:r>
        <w:t>Combining like terms we get:</w:t>
      </w:r>
    </w:p>
    <w:p w14:paraId="0271C944" w14:textId="77777777" w:rsidR="001E2F68" w:rsidRDefault="001E2F68" w:rsidP="00EF2A1F">
      <w:pPr>
        <w:pStyle w:val="NoSpacing"/>
        <w:tabs>
          <w:tab w:val="left" w:pos="6707"/>
        </w:tabs>
      </w:pPr>
    </w:p>
    <w:p w14:paraId="6242D579" w14:textId="77777777" w:rsidR="001E2F68" w:rsidRDefault="001E2F68" w:rsidP="00EF2A1F">
      <w:pPr>
        <w:pStyle w:val="NoSpacing"/>
        <w:tabs>
          <w:tab w:val="left" w:pos="6707"/>
        </w:tabs>
      </w:pPr>
      <w:r w:rsidRPr="001E2F68">
        <w:rPr>
          <w:position w:val="-130"/>
        </w:rPr>
        <w:object w:dxaOrig="11180" w:dyaOrig="2720" w14:anchorId="1E9794B4">
          <v:shape id="_x0000_i1107" type="#_x0000_t75" style="width:503.4pt;height:123pt" o:ole="">
            <v:imagedata r:id="rId172" o:title=""/>
          </v:shape>
          <o:OLEObject Type="Embed" ProgID="Equation.DSMT4" ShapeID="_x0000_i1107" DrawAspect="Content" ObjectID="_1803898297" r:id="rId173"/>
        </w:object>
      </w:r>
    </w:p>
    <w:p w14:paraId="07A28FBF" w14:textId="77777777" w:rsidR="000A649F" w:rsidRDefault="001E2F68" w:rsidP="00EF2A1F">
      <w:pPr>
        <w:pStyle w:val="NoSpacing"/>
        <w:tabs>
          <w:tab w:val="left" w:pos="6707"/>
        </w:tabs>
      </w:pPr>
      <w:r>
        <w:t>Yuck.</w:t>
      </w:r>
    </w:p>
    <w:p w14:paraId="502D0E76" w14:textId="77777777" w:rsidR="000A649F" w:rsidRDefault="000A649F" w:rsidP="00EF2A1F">
      <w:pPr>
        <w:pStyle w:val="NoSpacing"/>
        <w:tabs>
          <w:tab w:val="left" w:pos="6707"/>
        </w:tabs>
      </w:pPr>
    </w:p>
    <w:p w14:paraId="28A9CE0D" w14:textId="77777777" w:rsidR="000A649F" w:rsidRPr="000A649F" w:rsidRDefault="000A649F" w:rsidP="00EF2A1F">
      <w:pPr>
        <w:pStyle w:val="NoSpacing"/>
        <w:tabs>
          <w:tab w:val="left" w:pos="6707"/>
        </w:tabs>
        <w:rPr>
          <w:b/>
          <w:sz w:val="24"/>
        </w:rPr>
      </w:pPr>
      <w:r w:rsidRPr="000A649F">
        <w:rPr>
          <w:b/>
          <w:sz w:val="24"/>
        </w:rPr>
        <w:lastRenderedPageBreak/>
        <w:t>What does his statistical model predict for GDMPK?</w:t>
      </w:r>
    </w:p>
    <w:p w14:paraId="19033BBC" w14:textId="398B17B4" w:rsidR="000A649F" w:rsidRDefault="000A649F" w:rsidP="00EF2A1F">
      <w:pPr>
        <w:pStyle w:val="NoSpacing"/>
        <w:tabs>
          <w:tab w:val="left" w:pos="6707"/>
        </w:tabs>
      </w:pPr>
      <w:r>
        <w:t>So his model is, again,</w:t>
      </w:r>
    </w:p>
    <w:p w14:paraId="28192983" w14:textId="685A5E41" w:rsidR="000A649F" w:rsidRDefault="000A649F" w:rsidP="00EF2A1F">
      <w:pPr>
        <w:pStyle w:val="NoSpacing"/>
        <w:tabs>
          <w:tab w:val="left" w:pos="6707"/>
        </w:tabs>
      </w:pPr>
    </w:p>
    <w:p w14:paraId="0370E4CE" w14:textId="77777777" w:rsidR="000A649F" w:rsidRDefault="000A649F" w:rsidP="000A649F">
      <w:pPr>
        <w:pStyle w:val="NoSpacing"/>
      </w:pPr>
    </w:p>
    <w:p w14:paraId="1D066E8E" w14:textId="1ACACD15" w:rsidR="000A649F" w:rsidRDefault="00F57E2B" w:rsidP="000A649F">
      <w:pPr>
        <w:pStyle w:val="NoSpacing"/>
      </w:pPr>
      <w:r w:rsidRPr="007B2C1B">
        <w:rPr>
          <w:position w:val="-96"/>
        </w:rPr>
        <w:object w:dxaOrig="5960" w:dyaOrig="2180" w14:anchorId="18137A6A">
          <v:shape id="_x0000_i1108" type="#_x0000_t75" style="width:298.8pt;height:108.6pt" o:ole="">
            <v:imagedata r:id="rId174" o:title=""/>
          </v:shape>
          <o:OLEObject Type="Embed" ProgID="Equation.DSMT4" ShapeID="_x0000_i1108" DrawAspect="Content" ObjectID="_1803898298" r:id="rId175"/>
        </w:object>
      </w:r>
    </w:p>
    <w:p w14:paraId="1ACC0E83" w14:textId="77777777" w:rsidR="000A649F" w:rsidRDefault="000A649F" w:rsidP="000A649F">
      <w:pPr>
        <w:pStyle w:val="NoSpacing"/>
      </w:pPr>
    </w:p>
    <w:p w14:paraId="215571A9" w14:textId="079CE23C" w:rsidR="000A649F" w:rsidRPr="00406E3A" w:rsidRDefault="00D378AC" w:rsidP="000A649F">
      <w:pPr>
        <w:pStyle w:val="NoSpacing"/>
        <w:rPr>
          <w:rFonts w:cstheme="minorHAnsi"/>
        </w:rPr>
      </w:pPr>
      <w:r>
        <w:rPr>
          <w:rFonts w:cstheme="minorHAnsi"/>
        </w:rPr>
        <w:t>(</w:t>
      </w:r>
      <w:r>
        <w:rPr>
          <w:rFonts w:ascii="Calibri" w:hAnsi="Calibri" w:cs="Calibri"/>
        </w:rPr>
        <w:t>θ</w:t>
      </w:r>
      <w:r>
        <w:rPr>
          <w:rFonts w:cstheme="minorHAnsi"/>
        </w:rPr>
        <w:t xml:space="preserve"> is anti-Hermitian, and </w:t>
      </w:r>
      <w:r>
        <w:rPr>
          <w:rFonts w:ascii="Calibri" w:hAnsi="Calibri" w:cs="Calibri"/>
        </w:rPr>
        <w:t>β</w:t>
      </w:r>
      <w:r>
        <w:rPr>
          <w:rFonts w:cstheme="minorHAnsi"/>
        </w:rPr>
        <w:t xml:space="preserve"> is symm</w:t>
      </w:r>
      <w:r w:rsidR="00B257BB">
        <w:rPr>
          <w:rFonts w:cstheme="minorHAnsi"/>
        </w:rPr>
        <w:t xml:space="preserve">etric) </w:t>
      </w:r>
      <w:r w:rsidR="000A649F" w:rsidRPr="00406E3A">
        <w:rPr>
          <w:rFonts w:cstheme="minorHAnsi"/>
        </w:rPr>
        <w:t>He postulates (WSL)</w:t>
      </w:r>
    </w:p>
    <w:p w14:paraId="65F63177" w14:textId="77777777" w:rsidR="000A649F" w:rsidRDefault="000A649F" w:rsidP="000A649F">
      <w:pPr>
        <w:pStyle w:val="NoSpacing"/>
        <w:rPr>
          <w:rFonts w:ascii="Times New Roman" w:hAnsi="Times New Roman" w:cs="Times New Roman"/>
        </w:rPr>
      </w:pPr>
    </w:p>
    <w:p w14:paraId="30D4909A" w14:textId="0644E345" w:rsidR="000A649F" w:rsidRDefault="00D54F6B" w:rsidP="000A649F">
      <w:pPr>
        <w:pStyle w:val="NoSpacing"/>
        <w:rPr>
          <w:rFonts w:ascii="Times New Roman" w:hAnsi="Times New Roman" w:cs="Times New Roman"/>
        </w:rPr>
      </w:pPr>
      <w:r w:rsidRPr="00F01B78">
        <w:rPr>
          <w:rFonts w:ascii="Times New Roman" w:hAnsi="Times New Roman" w:cs="Times New Roman"/>
          <w:position w:val="-80"/>
        </w:rPr>
        <w:object w:dxaOrig="5780" w:dyaOrig="1719" w14:anchorId="3E4BF7DE">
          <v:shape id="_x0000_i1109" type="#_x0000_t75" style="width:287.4pt;height:86.4pt" o:ole="">
            <v:imagedata r:id="rId176" o:title=""/>
          </v:shape>
          <o:OLEObject Type="Embed" ProgID="Equation.DSMT4" ShapeID="_x0000_i1109" DrawAspect="Content" ObjectID="_1803898299" r:id="rId177"/>
        </w:object>
      </w:r>
      <w:r w:rsidR="000A649F">
        <w:rPr>
          <w:rFonts w:ascii="Times New Roman" w:hAnsi="Times New Roman" w:cs="Times New Roman"/>
        </w:rPr>
        <w:t xml:space="preserve"> </w:t>
      </w:r>
    </w:p>
    <w:p w14:paraId="41DBBA94" w14:textId="25919A48" w:rsidR="00F57E2B" w:rsidRPr="00F57E2B" w:rsidRDefault="00F57E2B" w:rsidP="000A649F">
      <w:pPr>
        <w:pStyle w:val="NoSpacing"/>
        <w:rPr>
          <w:rFonts w:cstheme="minorHAnsi"/>
        </w:rPr>
      </w:pPr>
    </w:p>
    <w:p w14:paraId="5DD87FD1" w14:textId="13E7E9E6" w:rsidR="00F57E2B" w:rsidRPr="00F57E2B" w:rsidRDefault="00F57E2B" w:rsidP="000A649F">
      <w:pPr>
        <w:pStyle w:val="NoSpacing"/>
        <w:rPr>
          <w:rFonts w:cstheme="minorHAnsi"/>
        </w:rPr>
      </w:pPr>
      <w:r w:rsidRPr="00F57E2B">
        <w:rPr>
          <w:rFonts w:cstheme="minorHAnsi"/>
        </w:rPr>
        <w:t xml:space="preserve">So, following </w:t>
      </w:r>
      <w:r>
        <w:rPr>
          <w:rFonts w:cstheme="minorHAnsi"/>
        </w:rPr>
        <w:t>the Chalker calculation,</w:t>
      </w:r>
    </w:p>
    <w:p w14:paraId="0FDA9779" w14:textId="4FF1A98A" w:rsidR="00F57E2B" w:rsidRPr="00F57E2B" w:rsidRDefault="00F57E2B" w:rsidP="000A649F">
      <w:pPr>
        <w:pStyle w:val="NoSpacing"/>
        <w:rPr>
          <w:rFonts w:cstheme="minorHAnsi"/>
        </w:rPr>
      </w:pPr>
    </w:p>
    <w:p w14:paraId="0501EFE6" w14:textId="73E51E67" w:rsidR="00F57E2B" w:rsidRDefault="00DE38A2" w:rsidP="000A649F">
      <w:pPr>
        <w:pStyle w:val="NoSpacing"/>
        <w:rPr>
          <w:rFonts w:cstheme="minorHAnsi"/>
        </w:rPr>
      </w:pPr>
      <w:r w:rsidRPr="00F57E2B">
        <w:rPr>
          <w:rFonts w:cstheme="minorHAnsi"/>
          <w:position w:val="-36"/>
        </w:rPr>
        <w:object w:dxaOrig="5280" w:dyaOrig="840" w14:anchorId="365CF916">
          <v:shape id="_x0000_i1110" type="#_x0000_t75" style="width:264pt;height:42pt" o:ole="">
            <v:imagedata r:id="rId178" o:title=""/>
          </v:shape>
          <o:OLEObject Type="Embed" ProgID="Equation.DSMT4" ShapeID="_x0000_i1110" DrawAspect="Content" ObjectID="_1803898300" r:id="rId179"/>
        </w:object>
      </w:r>
    </w:p>
    <w:p w14:paraId="2AA3CCB8" w14:textId="68F16FE1" w:rsidR="00D378AC" w:rsidRDefault="00D378AC" w:rsidP="000A649F">
      <w:pPr>
        <w:pStyle w:val="NoSpacing"/>
        <w:rPr>
          <w:rFonts w:cstheme="minorHAnsi"/>
        </w:rPr>
      </w:pPr>
    </w:p>
    <w:p w14:paraId="115DFE0E" w14:textId="6EFF4379" w:rsidR="00D378AC" w:rsidRDefault="00D378AC" w:rsidP="000A649F">
      <w:pPr>
        <w:pStyle w:val="NoSpacing"/>
        <w:rPr>
          <w:rFonts w:cstheme="minorHAnsi"/>
        </w:rPr>
      </w:pPr>
      <w:r>
        <w:rPr>
          <w:rFonts w:cstheme="minorHAnsi"/>
        </w:rPr>
        <w:t>and,</w:t>
      </w:r>
    </w:p>
    <w:p w14:paraId="51CC78A2" w14:textId="2C3CCC79" w:rsidR="00D378AC" w:rsidRDefault="00D378AC" w:rsidP="000A649F">
      <w:pPr>
        <w:pStyle w:val="NoSpacing"/>
        <w:rPr>
          <w:rFonts w:cstheme="minorHAnsi"/>
        </w:rPr>
      </w:pPr>
    </w:p>
    <w:p w14:paraId="337D0DD5" w14:textId="626FAE73" w:rsidR="00D378AC" w:rsidRDefault="00C40DF7" w:rsidP="000A649F">
      <w:pPr>
        <w:pStyle w:val="NoSpacing"/>
        <w:rPr>
          <w:rFonts w:cstheme="minorHAnsi"/>
        </w:rPr>
      </w:pPr>
      <w:r w:rsidRPr="00C40DF7">
        <w:rPr>
          <w:rFonts w:cstheme="minorHAnsi"/>
          <w:position w:val="-12"/>
        </w:rPr>
        <w:object w:dxaOrig="4500" w:dyaOrig="400" w14:anchorId="412C0A4F">
          <v:shape id="_x0000_i1111" type="#_x0000_t75" style="width:225pt;height:20.4pt" o:ole="">
            <v:imagedata r:id="rId180" o:title=""/>
          </v:shape>
          <o:OLEObject Type="Embed" ProgID="Equation.DSMT4" ShapeID="_x0000_i1111" DrawAspect="Content" ObjectID="_1803898301" r:id="rId181"/>
        </w:object>
      </w:r>
    </w:p>
    <w:p w14:paraId="2DFF303F" w14:textId="31EAA599" w:rsidR="00B257BB" w:rsidRDefault="00B257BB" w:rsidP="000A649F">
      <w:pPr>
        <w:pStyle w:val="NoSpacing"/>
        <w:rPr>
          <w:rFonts w:cstheme="minorHAnsi"/>
        </w:rPr>
      </w:pPr>
    </w:p>
    <w:p w14:paraId="11DFA7B7" w14:textId="7A8C0069" w:rsidR="00B257BB" w:rsidRDefault="00B257BB" w:rsidP="000A649F">
      <w:pPr>
        <w:pStyle w:val="NoSpacing"/>
        <w:rPr>
          <w:rFonts w:cstheme="minorHAnsi"/>
        </w:rPr>
      </w:pPr>
      <w:r>
        <w:rPr>
          <w:rFonts w:cstheme="minorHAnsi"/>
        </w:rPr>
        <w:t>and,</w:t>
      </w:r>
    </w:p>
    <w:p w14:paraId="67F8B36E" w14:textId="4B086365" w:rsidR="00B257BB" w:rsidRDefault="00B257BB" w:rsidP="000A649F">
      <w:pPr>
        <w:pStyle w:val="NoSpacing"/>
        <w:rPr>
          <w:rFonts w:cstheme="minorHAnsi"/>
        </w:rPr>
      </w:pPr>
    </w:p>
    <w:p w14:paraId="1BD9EAC4" w14:textId="286D53C5" w:rsidR="00B257BB" w:rsidRDefault="00E2591A" w:rsidP="000A649F">
      <w:pPr>
        <w:pStyle w:val="NoSpacing"/>
      </w:pPr>
      <w:r w:rsidRPr="00C40DF7">
        <w:rPr>
          <w:position w:val="-176"/>
        </w:rPr>
        <w:object w:dxaOrig="9859" w:dyaOrig="2620" w14:anchorId="181B6F45">
          <v:shape id="_x0000_i1112" type="#_x0000_t75" style="width:454.2pt;height:120.6pt" o:ole="">
            <v:imagedata r:id="rId182" o:title=""/>
          </v:shape>
          <o:OLEObject Type="Embed" ProgID="Equation.DSMT4" ShapeID="_x0000_i1112" DrawAspect="Content" ObjectID="_1803898302" r:id="rId183"/>
        </w:object>
      </w:r>
    </w:p>
    <w:p w14:paraId="4FBDCF2D" w14:textId="77777777" w:rsidR="00C40DF7" w:rsidRPr="00F57E2B" w:rsidRDefault="00C40DF7" w:rsidP="000A649F">
      <w:pPr>
        <w:pStyle w:val="NoSpacing"/>
        <w:rPr>
          <w:rFonts w:cstheme="minorHAnsi"/>
        </w:rPr>
      </w:pPr>
    </w:p>
    <w:p w14:paraId="6DDED161" w14:textId="4F41FE22" w:rsidR="000A649F" w:rsidRDefault="00B257BB" w:rsidP="00EF2A1F">
      <w:pPr>
        <w:pStyle w:val="NoSpacing"/>
        <w:tabs>
          <w:tab w:val="left" w:pos="6707"/>
        </w:tabs>
      </w:pPr>
      <w:r>
        <w:t>The perturbation</w:t>
      </w:r>
      <w:r w:rsidR="0030238E">
        <w:t>, and matrix W, is:</w:t>
      </w:r>
    </w:p>
    <w:p w14:paraId="60710D2F" w14:textId="6C13C09A" w:rsidR="00B257BB" w:rsidRDefault="00B257BB" w:rsidP="00EF2A1F">
      <w:pPr>
        <w:pStyle w:val="NoSpacing"/>
        <w:tabs>
          <w:tab w:val="left" w:pos="6707"/>
        </w:tabs>
      </w:pPr>
    </w:p>
    <w:p w14:paraId="0DE5CF9A" w14:textId="0BE2AA3B" w:rsidR="00B257BB" w:rsidRDefault="00E2591A" w:rsidP="00EF2A1F">
      <w:pPr>
        <w:pStyle w:val="NoSpacing"/>
        <w:tabs>
          <w:tab w:val="left" w:pos="6707"/>
        </w:tabs>
      </w:pPr>
      <w:r w:rsidRPr="00C40DF7">
        <w:rPr>
          <w:position w:val="-72"/>
        </w:rPr>
        <w:object w:dxaOrig="5040" w:dyaOrig="1560" w14:anchorId="7C785656">
          <v:shape id="_x0000_i1113" type="#_x0000_t75" style="width:231.6pt;height:1in" o:ole="">
            <v:imagedata r:id="rId184" o:title=""/>
          </v:shape>
          <o:OLEObject Type="Embed" ProgID="Equation.DSMT4" ShapeID="_x0000_i1113" DrawAspect="Content" ObjectID="_1803898303" r:id="rId185"/>
        </w:object>
      </w:r>
    </w:p>
    <w:p w14:paraId="4D990042" w14:textId="01ABCA42" w:rsidR="00CF73D4" w:rsidRDefault="00CF73D4" w:rsidP="00EF2A1F">
      <w:pPr>
        <w:pStyle w:val="NoSpacing"/>
        <w:tabs>
          <w:tab w:val="left" w:pos="6707"/>
        </w:tabs>
      </w:pPr>
    </w:p>
    <w:p w14:paraId="367AF721" w14:textId="55C3CA9E" w:rsidR="00CF73D4" w:rsidRDefault="00E2591A" w:rsidP="00EF2A1F">
      <w:pPr>
        <w:pStyle w:val="NoSpacing"/>
        <w:tabs>
          <w:tab w:val="left" w:pos="6707"/>
        </w:tabs>
      </w:pPr>
      <w:r>
        <w:t>Keeping only contributing combinations:</w:t>
      </w:r>
    </w:p>
    <w:p w14:paraId="67E77D34" w14:textId="36BB1B5E" w:rsidR="009E4EA5" w:rsidRDefault="009E4EA5" w:rsidP="00EF2A1F">
      <w:pPr>
        <w:pStyle w:val="NoSpacing"/>
        <w:tabs>
          <w:tab w:val="left" w:pos="6707"/>
        </w:tabs>
      </w:pPr>
    </w:p>
    <w:p w14:paraId="4315C488" w14:textId="5C43446D" w:rsidR="009E4EA5" w:rsidRDefault="00E2591A" w:rsidP="00EF2A1F">
      <w:pPr>
        <w:pStyle w:val="NoSpacing"/>
        <w:tabs>
          <w:tab w:val="left" w:pos="6707"/>
        </w:tabs>
      </w:pPr>
      <w:r w:rsidRPr="00C40DF7">
        <w:rPr>
          <w:position w:val="-72"/>
        </w:rPr>
        <w:object w:dxaOrig="8300" w:dyaOrig="1560" w14:anchorId="05410C75">
          <v:shape id="_x0000_i1114" type="#_x0000_t75" style="width:382.8pt;height:1in" o:ole="">
            <v:imagedata r:id="rId186" o:title=""/>
          </v:shape>
          <o:OLEObject Type="Embed" ProgID="Equation.DSMT4" ShapeID="_x0000_i1114" DrawAspect="Content" ObjectID="_1803898304" r:id="rId187"/>
        </w:object>
      </w:r>
    </w:p>
    <w:p w14:paraId="1CED54CA" w14:textId="57DA7A89" w:rsidR="009E4EA5" w:rsidRDefault="009E4EA5" w:rsidP="00EF2A1F">
      <w:pPr>
        <w:pStyle w:val="NoSpacing"/>
        <w:tabs>
          <w:tab w:val="left" w:pos="6707"/>
        </w:tabs>
      </w:pPr>
    </w:p>
    <w:p w14:paraId="739BB99A" w14:textId="32A24D90" w:rsidR="009E4EA5" w:rsidRDefault="009E4EA5" w:rsidP="00EF2A1F">
      <w:pPr>
        <w:pStyle w:val="NoSpacing"/>
        <w:tabs>
          <w:tab w:val="left" w:pos="6707"/>
        </w:tabs>
      </w:pPr>
      <w:r>
        <w:t>Now the components are:</w:t>
      </w:r>
    </w:p>
    <w:p w14:paraId="0EA80D1E" w14:textId="7C0C7184" w:rsidR="00321A06" w:rsidRDefault="00321A06" w:rsidP="00EF2A1F">
      <w:pPr>
        <w:pStyle w:val="NoSpacing"/>
        <w:tabs>
          <w:tab w:val="left" w:pos="6707"/>
        </w:tabs>
      </w:pPr>
    </w:p>
    <w:bookmarkStart w:id="8" w:name="_Hlk1603333"/>
    <w:p w14:paraId="31311338" w14:textId="71E5A667" w:rsidR="00AD186E" w:rsidRDefault="00351BA8" w:rsidP="00EF2A1F">
      <w:pPr>
        <w:pStyle w:val="NoSpacing"/>
        <w:tabs>
          <w:tab w:val="left" w:pos="6707"/>
        </w:tabs>
      </w:pPr>
      <w:r w:rsidRPr="00E2591A">
        <w:rPr>
          <w:position w:val="-64"/>
        </w:rPr>
        <w:object w:dxaOrig="6020" w:dyaOrig="1400" w14:anchorId="3B32CE53">
          <v:shape id="_x0000_i1115" type="#_x0000_t75" style="width:277.8pt;height:63.6pt" o:ole="">
            <v:imagedata r:id="rId188" o:title=""/>
          </v:shape>
          <o:OLEObject Type="Embed" ProgID="Equation.DSMT4" ShapeID="_x0000_i1115" DrawAspect="Content" ObjectID="_1803898305" r:id="rId189"/>
        </w:object>
      </w:r>
      <w:bookmarkEnd w:id="8"/>
    </w:p>
    <w:p w14:paraId="0ED3389C" w14:textId="77777777" w:rsidR="00F62363" w:rsidRDefault="00F62363" w:rsidP="00EF2A1F">
      <w:pPr>
        <w:pStyle w:val="NoSpacing"/>
        <w:tabs>
          <w:tab w:val="left" w:pos="6707"/>
        </w:tabs>
      </w:pPr>
    </w:p>
    <w:p w14:paraId="43234EF3" w14:textId="49A9382F" w:rsidR="00AD186E" w:rsidRDefault="00AD186E" w:rsidP="00EF2A1F">
      <w:pPr>
        <w:pStyle w:val="NoSpacing"/>
        <w:tabs>
          <w:tab w:val="left" w:pos="6707"/>
        </w:tabs>
      </w:pPr>
      <w:r>
        <w:t>and now let’s take expectations,</w:t>
      </w:r>
    </w:p>
    <w:p w14:paraId="7BDD2D1A" w14:textId="6F1829F7" w:rsidR="00AD186E" w:rsidRDefault="00AD186E" w:rsidP="00EF2A1F">
      <w:pPr>
        <w:pStyle w:val="NoSpacing"/>
        <w:tabs>
          <w:tab w:val="left" w:pos="6707"/>
        </w:tabs>
      </w:pPr>
    </w:p>
    <w:p w14:paraId="43472DDE" w14:textId="24B919CF" w:rsidR="00AC4402" w:rsidRDefault="009A1B5F" w:rsidP="00EF2A1F">
      <w:pPr>
        <w:pStyle w:val="NoSpacing"/>
        <w:tabs>
          <w:tab w:val="left" w:pos="6707"/>
        </w:tabs>
      </w:pPr>
      <w:r w:rsidRPr="009A1B5F">
        <w:rPr>
          <w:position w:val="-102"/>
        </w:rPr>
        <w:object w:dxaOrig="6780" w:dyaOrig="2220" w14:anchorId="24D8E7B4">
          <v:shape id="_x0000_i1116" type="#_x0000_t75" style="width:305.4pt;height:99.6pt" o:ole="">
            <v:imagedata r:id="rId190" o:title=""/>
          </v:shape>
          <o:OLEObject Type="Embed" ProgID="Equation.DSMT4" ShapeID="_x0000_i1116" DrawAspect="Content" ObjectID="_1803898306" r:id="rId191"/>
        </w:object>
      </w:r>
    </w:p>
    <w:p w14:paraId="470438BD" w14:textId="5C5C338A" w:rsidR="00AC4402" w:rsidRDefault="00AC4402" w:rsidP="00EF2A1F">
      <w:pPr>
        <w:pStyle w:val="NoSpacing"/>
        <w:tabs>
          <w:tab w:val="left" w:pos="6707"/>
        </w:tabs>
      </w:pPr>
    </w:p>
    <w:p w14:paraId="652DEF66" w14:textId="2BF4B230" w:rsidR="00AC4402" w:rsidRDefault="00AC4402" w:rsidP="00EF2A1F">
      <w:pPr>
        <w:pStyle w:val="NoSpacing"/>
        <w:tabs>
          <w:tab w:val="left" w:pos="6707"/>
        </w:tabs>
      </w:pPr>
      <w:r>
        <w:t>and for the next correlation,</w:t>
      </w:r>
    </w:p>
    <w:p w14:paraId="656497FA" w14:textId="5F274908" w:rsidR="00AC4402" w:rsidRDefault="00AC4402" w:rsidP="00EF2A1F">
      <w:pPr>
        <w:pStyle w:val="NoSpacing"/>
        <w:tabs>
          <w:tab w:val="left" w:pos="6707"/>
        </w:tabs>
      </w:pPr>
    </w:p>
    <w:p w14:paraId="2C07B911" w14:textId="00039F8B" w:rsidR="00BD74EF" w:rsidRDefault="004C4F10" w:rsidP="00EF2A1F">
      <w:pPr>
        <w:pStyle w:val="NoSpacing"/>
        <w:tabs>
          <w:tab w:val="left" w:pos="6707"/>
        </w:tabs>
      </w:pPr>
      <w:r w:rsidRPr="009A631C">
        <w:rPr>
          <w:position w:val="-146"/>
        </w:rPr>
        <w:object w:dxaOrig="11220" w:dyaOrig="6420" w14:anchorId="7A028C4D">
          <v:shape id="_x0000_i1117" type="#_x0000_t75" style="width:517.2pt;height:295.8pt" o:ole="">
            <v:imagedata r:id="rId192" o:title=""/>
          </v:shape>
          <o:OLEObject Type="Embed" ProgID="Equation.DSMT4" ShapeID="_x0000_i1117" DrawAspect="Content" ObjectID="_1803898307" r:id="rId193"/>
        </w:object>
      </w:r>
    </w:p>
    <w:p w14:paraId="3D7F3095" w14:textId="23A68156" w:rsidR="00BD74EF" w:rsidRDefault="004C4F10" w:rsidP="00EF2A1F">
      <w:pPr>
        <w:pStyle w:val="NoSpacing"/>
        <w:tabs>
          <w:tab w:val="left" w:pos="6707"/>
        </w:tabs>
      </w:pPr>
      <w:r>
        <w:t>and simplifying:</w:t>
      </w:r>
    </w:p>
    <w:p w14:paraId="45BC943D" w14:textId="6E8FB363" w:rsidR="004C4F10" w:rsidRDefault="004C4F10" w:rsidP="00EF2A1F">
      <w:pPr>
        <w:pStyle w:val="NoSpacing"/>
        <w:tabs>
          <w:tab w:val="left" w:pos="6707"/>
        </w:tabs>
      </w:pPr>
    </w:p>
    <w:p w14:paraId="19E1C4E5" w14:textId="7503B973" w:rsidR="004C4F10" w:rsidRDefault="004E535B" w:rsidP="00EF2A1F">
      <w:pPr>
        <w:pStyle w:val="NoSpacing"/>
        <w:tabs>
          <w:tab w:val="left" w:pos="6707"/>
        </w:tabs>
      </w:pPr>
      <w:r w:rsidRPr="004E535B">
        <w:rPr>
          <w:position w:val="-64"/>
        </w:rPr>
        <w:object w:dxaOrig="7140" w:dyaOrig="1400" w14:anchorId="6B64B9C6">
          <v:shape id="_x0000_i1118" type="#_x0000_t75" style="width:330pt;height:63.6pt" o:ole="">
            <v:imagedata r:id="rId194" o:title=""/>
          </v:shape>
          <o:OLEObject Type="Embed" ProgID="Equation.DSMT4" ShapeID="_x0000_i1118" DrawAspect="Content" ObjectID="_1803898308" r:id="rId195"/>
        </w:object>
      </w:r>
    </w:p>
    <w:p w14:paraId="4D44820C" w14:textId="583DEF42" w:rsidR="00B21B38" w:rsidRDefault="00B21B38" w:rsidP="00EF2A1F">
      <w:pPr>
        <w:pStyle w:val="NoSpacing"/>
        <w:tabs>
          <w:tab w:val="left" w:pos="6707"/>
        </w:tabs>
      </w:pPr>
    </w:p>
    <w:p w14:paraId="3FA0F83F" w14:textId="26705D84" w:rsidR="00B21B38" w:rsidRDefault="00B21B38" w:rsidP="00EF2A1F">
      <w:pPr>
        <w:pStyle w:val="NoSpacing"/>
        <w:tabs>
          <w:tab w:val="left" w:pos="6707"/>
        </w:tabs>
      </w:pPr>
      <w:r>
        <w:t>and in particular</w:t>
      </w:r>
      <w:r w:rsidR="004E535B">
        <w:t xml:space="preserve">, in the diagonal </w:t>
      </w:r>
      <w:r>
        <w:t>approximation, we’d have:</w:t>
      </w:r>
    </w:p>
    <w:p w14:paraId="009F60F8" w14:textId="7D57AFB4" w:rsidR="00B21B38" w:rsidRDefault="00B21B38" w:rsidP="00EF2A1F">
      <w:pPr>
        <w:pStyle w:val="NoSpacing"/>
        <w:tabs>
          <w:tab w:val="left" w:pos="6707"/>
        </w:tabs>
      </w:pPr>
    </w:p>
    <w:p w14:paraId="27FC93A4" w14:textId="1D88AAE5" w:rsidR="00B21B38" w:rsidRDefault="00B21B38" w:rsidP="00EF2A1F">
      <w:pPr>
        <w:pStyle w:val="NoSpacing"/>
        <w:tabs>
          <w:tab w:val="left" w:pos="6707"/>
        </w:tabs>
      </w:pPr>
      <w:r w:rsidRPr="00B21B38">
        <w:rPr>
          <w:position w:val="-14"/>
        </w:rPr>
        <w:object w:dxaOrig="6860" w:dyaOrig="400" w14:anchorId="19A8B520">
          <v:shape id="_x0000_i1119" type="#_x0000_t75" style="width:316.2pt;height:18.6pt" o:ole="">
            <v:imagedata r:id="rId196" o:title=""/>
          </v:shape>
          <o:OLEObject Type="Embed" ProgID="Equation.DSMT4" ShapeID="_x0000_i1119" DrawAspect="Content" ObjectID="_1803898309" r:id="rId197"/>
        </w:object>
      </w:r>
    </w:p>
    <w:p w14:paraId="74FED917" w14:textId="44D3AB4C" w:rsidR="004C4F10" w:rsidRDefault="004C4F10" w:rsidP="00EF2A1F">
      <w:pPr>
        <w:pStyle w:val="NoSpacing"/>
        <w:tabs>
          <w:tab w:val="left" w:pos="6707"/>
        </w:tabs>
      </w:pPr>
    </w:p>
    <w:p w14:paraId="075F60CC" w14:textId="1F10D162" w:rsidR="00B21B38" w:rsidRDefault="00B21B38" w:rsidP="00EF2A1F">
      <w:pPr>
        <w:pStyle w:val="NoSpacing"/>
        <w:tabs>
          <w:tab w:val="left" w:pos="6707"/>
        </w:tabs>
      </w:pPr>
      <w:r>
        <w:t>and another one we need is:</w:t>
      </w:r>
    </w:p>
    <w:p w14:paraId="633D6D4C" w14:textId="4696EE80" w:rsidR="00B21B38" w:rsidRDefault="00B21B38" w:rsidP="00EF2A1F">
      <w:pPr>
        <w:pStyle w:val="NoSpacing"/>
        <w:tabs>
          <w:tab w:val="left" w:pos="6707"/>
        </w:tabs>
      </w:pPr>
    </w:p>
    <w:p w14:paraId="274881F0" w14:textId="6FA4E224" w:rsidR="00B21B38" w:rsidRDefault="004E535B" w:rsidP="00EF2A1F">
      <w:pPr>
        <w:pStyle w:val="NoSpacing"/>
        <w:tabs>
          <w:tab w:val="left" w:pos="6707"/>
        </w:tabs>
      </w:pPr>
      <w:r w:rsidRPr="004E535B">
        <w:rPr>
          <w:position w:val="-36"/>
        </w:rPr>
        <w:object w:dxaOrig="3840" w:dyaOrig="840" w14:anchorId="19D9C160">
          <v:shape id="_x0000_i1120" type="#_x0000_t75" style="width:177pt;height:38.4pt" o:ole="">
            <v:imagedata r:id="rId198" o:title=""/>
          </v:shape>
          <o:OLEObject Type="Embed" ProgID="Equation.DSMT4" ShapeID="_x0000_i1120" DrawAspect="Content" ObjectID="_1803898310" r:id="rId199"/>
        </w:object>
      </w:r>
    </w:p>
    <w:p w14:paraId="3BB607D3" w14:textId="77777777" w:rsidR="00B21B38" w:rsidRDefault="00B21B38" w:rsidP="00EF2A1F">
      <w:pPr>
        <w:pStyle w:val="NoSpacing"/>
        <w:tabs>
          <w:tab w:val="left" w:pos="6707"/>
        </w:tabs>
      </w:pPr>
    </w:p>
    <w:p w14:paraId="47109041" w14:textId="1694AFE1" w:rsidR="004C4F10" w:rsidRDefault="00B21B38" w:rsidP="00EF2A1F">
      <w:pPr>
        <w:pStyle w:val="NoSpacing"/>
        <w:tabs>
          <w:tab w:val="left" w:pos="6707"/>
        </w:tabs>
      </w:pPr>
      <w:r>
        <w:t>Now let’s look at the eigenvalue expansion:</w:t>
      </w:r>
    </w:p>
    <w:p w14:paraId="612C10F2" w14:textId="7292F551" w:rsidR="00B21B38" w:rsidRDefault="00B21B38" w:rsidP="00EF2A1F">
      <w:pPr>
        <w:pStyle w:val="NoSpacing"/>
        <w:tabs>
          <w:tab w:val="left" w:pos="6707"/>
        </w:tabs>
      </w:pPr>
    </w:p>
    <w:p w14:paraId="0ADA29BA" w14:textId="4604ACB0" w:rsidR="00B21B38" w:rsidRDefault="00B21B38" w:rsidP="00EF2A1F">
      <w:pPr>
        <w:pStyle w:val="NoSpacing"/>
        <w:tabs>
          <w:tab w:val="left" w:pos="6707"/>
        </w:tabs>
      </w:pPr>
      <w:r w:rsidRPr="00D21651">
        <w:rPr>
          <w:position w:val="-30"/>
        </w:rPr>
        <w:object w:dxaOrig="2160" w:dyaOrig="780" w14:anchorId="432D37E2">
          <v:shape id="_x0000_i1121" type="#_x0000_t75" style="width:108pt;height:39pt" o:ole="">
            <v:imagedata r:id="rId200" o:title=""/>
          </v:shape>
          <o:OLEObject Type="Embed" ProgID="Equation.DSMT4" ShapeID="_x0000_i1121" DrawAspect="Content" ObjectID="_1803898311" r:id="rId201"/>
        </w:object>
      </w:r>
    </w:p>
    <w:p w14:paraId="3C61BC98" w14:textId="0C8CF933" w:rsidR="00C56604" w:rsidRDefault="00C56604" w:rsidP="00EF2A1F">
      <w:pPr>
        <w:pStyle w:val="NoSpacing"/>
        <w:tabs>
          <w:tab w:val="left" w:pos="6707"/>
        </w:tabs>
      </w:pPr>
    </w:p>
    <w:p w14:paraId="1740D52C" w14:textId="7B9F5E62" w:rsidR="00C56604" w:rsidRDefault="00C56604" w:rsidP="00EF2A1F">
      <w:pPr>
        <w:pStyle w:val="NoSpacing"/>
        <w:tabs>
          <w:tab w:val="left" w:pos="6707"/>
        </w:tabs>
      </w:pPr>
      <w:r>
        <w:t xml:space="preserve">Well whatever.  Let’s look at the </w:t>
      </w:r>
      <w:r w:rsidR="004E535B">
        <w:t>previous expectations:</w:t>
      </w:r>
    </w:p>
    <w:p w14:paraId="2BF4C4DF" w14:textId="68316ECF" w:rsidR="004E535B" w:rsidRDefault="004E535B" w:rsidP="00EF2A1F">
      <w:pPr>
        <w:pStyle w:val="NoSpacing"/>
        <w:tabs>
          <w:tab w:val="left" w:pos="6707"/>
        </w:tabs>
      </w:pPr>
    </w:p>
    <w:p w14:paraId="4B74E632" w14:textId="1F4AECB1" w:rsidR="004E535B" w:rsidRDefault="004E535B" w:rsidP="00EF2A1F">
      <w:pPr>
        <w:pStyle w:val="NoSpacing"/>
        <w:tabs>
          <w:tab w:val="left" w:pos="6707"/>
        </w:tabs>
      </w:pPr>
      <w:r w:rsidRPr="00F23A9F">
        <w:rPr>
          <w:rFonts w:cs="Calibri"/>
          <w:position w:val="-38"/>
        </w:rPr>
        <w:object w:dxaOrig="8100" w:dyaOrig="880" w14:anchorId="5EAFF4B0">
          <v:shape id="_x0000_i1122" type="#_x0000_t75" style="width:407.4pt;height:45pt" o:ole="" o:bordertopcolor="this" o:borderleftcolor="this" o:borderbottomcolor="this" o:borderrightcolor="this">
            <v:imagedata r:id="rId20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122" DrawAspect="Content" ObjectID="_1803898312" r:id="rId203"/>
        </w:object>
      </w:r>
    </w:p>
    <w:p w14:paraId="640EA24E" w14:textId="20757C01" w:rsidR="004C4F10" w:rsidRDefault="004C4F10" w:rsidP="00EF2A1F">
      <w:pPr>
        <w:pStyle w:val="NoSpacing"/>
        <w:tabs>
          <w:tab w:val="left" w:pos="6707"/>
        </w:tabs>
      </w:pPr>
    </w:p>
    <w:p w14:paraId="5622FAE5" w14:textId="4623DD18" w:rsidR="004C4F10" w:rsidRDefault="009A1B5F" w:rsidP="00EF2A1F">
      <w:pPr>
        <w:pStyle w:val="NoSpacing"/>
        <w:tabs>
          <w:tab w:val="left" w:pos="6707"/>
        </w:tabs>
      </w:pPr>
      <w:r>
        <w:t>So these are the same.  So Mello’s model reduces to the white noise model, at least so far as the eigenvalue distribution is concerned.</w:t>
      </w:r>
    </w:p>
    <w:p w14:paraId="68E5A9A6" w14:textId="77777777" w:rsidR="009A1B5F" w:rsidRDefault="009A1B5F" w:rsidP="00EF2A1F">
      <w:pPr>
        <w:pStyle w:val="NoSpacing"/>
        <w:tabs>
          <w:tab w:val="left" w:pos="6707"/>
        </w:tabs>
      </w:pPr>
    </w:p>
    <w:p w14:paraId="749DF8F5" w14:textId="77777777" w:rsidR="004C4F10" w:rsidRPr="007D3BB5" w:rsidRDefault="004C4F10" w:rsidP="00EF2A1F">
      <w:pPr>
        <w:pStyle w:val="NoSpacing"/>
        <w:tabs>
          <w:tab w:val="left" w:pos="6707"/>
        </w:tabs>
      </w:pPr>
    </w:p>
    <w:sectPr w:rsidR="004C4F10" w:rsidRPr="007D3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ndrew Douglas" w:date="2017-10-30T12:31:00Z" w:initials="AD">
    <w:p w14:paraId="35ABC338" w14:textId="77777777" w:rsidR="0098177A" w:rsidRDefault="0098177A">
      <w:pPr>
        <w:pStyle w:val="CommentText"/>
      </w:pPr>
      <w:r>
        <w:rPr>
          <w:rStyle w:val="CommentReference"/>
        </w:rPr>
        <w:annotationRef/>
      </w:r>
      <w:r>
        <w:t xml:space="preserve">&lt;M_11&gt; might always be 1 (according to the microscopic model), but I don’t think that means &lt;M_11^-1&gt; will always be 1.  </w:t>
      </w:r>
    </w:p>
  </w:comment>
  <w:comment w:id="1" w:author="Andrew Douglas" w:date="2017-11-02T00:07:00Z" w:initials="AD">
    <w:p w14:paraId="3F46D7AB" w14:textId="2B6695B1" w:rsidR="0098177A" w:rsidRDefault="0098177A">
      <w:pPr>
        <w:pStyle w:val="CommentText"/>
      </w:pPr>
      <w:r>
        <w:rPr>
          <w:rStyle w:val="CommentReference"/>
        </w:rPr>
        <w:annotationRef/>
      </w:r>
      <w:r>
        <w:t>Consider if &lt;r&gt; = 0 would’ve been a better postulate for us, rather than the RPA.</w:t>
      </w:r>
    </w:p>
  </w:comment>
  <w:comment w:id="3" w:author="Andrew Douglas" w:date="2017-11-02T13:41:00Z" w:initials="AD">
    <w:p w14:paraId="68D62DC9" w14:textId="79CA808F" w:rsidR="0098177A" w:rsidRDefault="0098177A">
      <w:pPr>
        <w:pStyle w:val="CommentText"/>
      </w:pPr>
      <w:r>
        <w:rPr>
          <w:rStyle w:val="CommentReference"/>
        </w:rPr>
        <w:annotationRef/>
      </w:r>
      <w:r>
        <w:t>Does this evince any phase transitional behavior?</w:t>
      </w:r>
    </w:p>
  </w:comment>
  <w:comment w:id="6" w:author="Andrew Douglas" w:date="2017-11-02T14:28:00Z" w:initials="AD">
    <w:p w14:paraId="60CB1C85" w14:textId="7C2C5F11" w:rsidR="0098177A" w:rsidRDefault="0098177A">
      <w:pPr>
        <w:pStyle w:val="CommentText"/>
      </w:pPr>
      <w:r>
        <w:rPr>
          <w:rStyle w:val="CommentReference"/>
        </w:rPr>
        <w:annotationRef/>
      </w:r>
      <w:r>
        <w:t xml:space="preserve">Could we directly derive the DMPK from this?  And could we derive a different equation if we used the separable form of </w:t>
      </w:r>
      <w:r>
        <w:rPr>
          <w:rFonts w:ascii="Calibri" w:hAnsi="Calibri" w:cs="Calibri"/>
        </w:rPr>
        <w:t>σ</w:t>
      </w:r>
      <w:r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5ABC338" w15:done="0"/>
  <w15:commentEx w15:paraId="3F46D7AB" w15:done="0"/>
  <w15:commentEx w15:paraId="68D62DC9" w15:done="0"/>
  <w15:commentEx w15:paraId="60CB1C8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5ABC338" w16cid:durableId="1DA19A20"/>
  <w16cid:commentId w16cid:paraId="3F46D7AB" w16cid:durableId="1DA4E049"/>
  <w16cid:commentId w16cid:paraId="68D62DC9" w16cid:durableId="1DA59EEF"/>
  <w16cid:commentId w16cid:paraId="60CB1C85" w16cid:durableId="1DA5A9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EB809" w14:textId="77777777" w:rsidR="00960829" w:rsidRDefault="00960829" w:rsidP="00A503BF">
      <w:pPr>
        <w:spacing w:after="0" w:line="240" w:lineRule="auto"/>
      </w:pPr>
      <w:r>
        <w:separator/>
      </w:r>
    </w:p>
  </w:endnote>
  <w:endnote w:type="continuationSeparator" w:id="0">
    <w:p w14:paraId="3C082402" w14:textId="77777777" w:rsidR="00960829" w:rsidRDefault="00960829" w:rsidP="00A50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D835F" w14:textId="77777777" w:rsidR="00960829" w:rsidRDefault="00960829" w:rsidP="00A503BF">
      <w:pPr>
        <w:spacing w:after="0" w:line="240" w:lineRule="auto"/>
      </w:pPr>
      <w:r>
        <w:separator/>
      </w:r>
    </w:p>
  </w:footnote>
  <w:footnote w:type="continuationSeparator" w:id="0">
    <w:p w14:paraId="2C28DFD0" w14:textId="77777777" w:rsidR="00960829" w:rsidRDefault="00960829" w:rsidP="00A503BF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drew Douglas">
    <w15:presenceInfo w15:providerId="None" w15:userId="Andrew Dougla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54AE"/>
    <w:rsid w:val="0000012F"/>
    <w:rsid w:val="00000202"/>
    <w:rsid w:val="00001DD7"/>
    <w:rsid w:val="000020A9"/>
    <w:rsid w:val="0000235F"/>
    <w:rsid w:val="00002E86"/>
    <w:rsid w:val="00002EAE"/>
    <w:rsid w:val="0000348F"/>
    <w:rsid w:val="0000390E"/>
    <w:rsid w:val="00003D23"/>
    <w:rsid w:val="00004403"/>
    <w:rsid w:val="00004425"/>
    <w:rsid w:val="00004548"/>
    <w:rsid w:val="000049B2"/>
    <w:rsid w:val="00004C44"/>
    <w:rsid w:val="000057FF"/>
    <w:rsid w:val="000060D5"/>
    <w:rsid w:val="000067FE"/>
    <w:rsid w:val="00006812"/>
    <w:rsid w:val="0000735B"/>
    <w:rsid w:val="0000761A"/>
    <w:rsid w:val="00007AE7"/>
    <w:rsid w:val="00007D6C"/>
    <w:rsid w:val="00007ED4"/>
    <w:rsid w:val="0001029C"/>
    <w:rsid w:val="000102A6"/>
    <w:rsid w:val="0001065D"/>
    <w:rsid w:val="0001079B"/>
    <w:rsid w:val="00010FF4"/>
    <w:rsid w:val="00011574"/>
    <w:rsid w:val="00011FED"/>
    <w:rsid w:val="00012F68"/>
    <w:rsid w:val="0001367E"/>
    <w:rsid w:val="00013CFB"/>
    <w:rsid w:val="00013DD9"/>
    <w:rsid w:val="0001436E"/>
    <w:rsid w:val="00014766"/>
    <w:rsid w:val="000151F4"/>
    <w:rsid w:val="0001546A"/>
    <w:rsid w:val="00015483"/>
    <w:rsid w:val="000161E8"/>
    <w:rsid w:val="00016486"/>
    <w:rsid w:val="00016E0E"/>
    <w:rsid w:val="0001717D"/>
    <w:rsid w:val="00017219"/>
    <w:rsid w:val="000175CD"/>
    <w:rsid w:val="0001764C"/>
    <w:rsid w:val="00020171"/>
    <w:rsid w:val="000203C1"/>
    <w:rsid w:val="000204B0"/>
    <w:rsid w:val="000208AC"/>
    <w:rsid w:val="00020CBA"/>
    <w:rsid w:val="00020EDB"/>
    <w:rsid w:val="00021AC2"/>
    <w:rsid w:val="00021F3B"/>
    <w:rsid w:val="00022409"/>
    <w:rsid w:val="000233D4"/>
    <w:rsid w:val="000237DE"/>
    <w:rsid w:val="000239DB"/>
    <w:rsid w:val="00023FC9"/>
    <w:rsid w:val="00024181"/>
    <w:rsid w:val="0002486D"/>
    <w:rsid w:val="00024A3A"/>
    <w:rsid w:val="00024DF5"/>
    <w:rsid w:val="00024ECA"/>
    <w:rsid w:val="00024FD8"/>
    <w:rsid w:val="000257C3"/>
    <w:rsid w:val="000258F3"/>
    <w:rsid w:val="00025E88"/>
    <w:rsid w:val="00026652"/>
    <w:rsid w:val="00026DA7"/>
    <w:rsid w:val="00027F95"/>
    <w:rsid w:val="00030343"/>
    <w:rsid w:val="0003040A"/>
    <w:rsid w:val="00030869"/>
    <w:rsid w:val="00030B01"/>
    <w:rsid w:val="00030E5D"/>
    <w:rsid w:val="00031AEA"/>
    <w:rsid w:val="00031EA4"/>
    <w:rsid w:val="0003253E"/>
    <w:rsid w:val="00032569"/>
    <w:rsid w:val="00032CD4"/>
    <w:rsid w:val="00032D8F"/>
    <w:rsid w:val="0003375F"/>
    <w:rsid w:val="00033BDA"/>
    <w:rsid w:val="00033FEF"/>
    <w:rsid w:val="00034C4F"/>
    <w:rsid w:val="00034FC7"/>
    <w:rsid w:val="0003517F"/>
    <w:rsid w:val="00035B32"/>
    <w:rsid w:val="00035EC7"/>
    <w:rsid w:val="0003680C"/>
    <w:rsid w:val="00036BC8"/>
    <w:rsid w:val="000376D9"/>
    <w:rsid w:val="000377DA"/>
    <w:rsid w:val="00040426"/>
    <w:rsid w:val="000405AC"/>
    <w:rsid w:val="00040EBF"/>
    <w:rsid w:val="000411BA"/>
    <w:rsid w:val="00041E48"/>
    <w:rsid w:val="00041EBB"/>
    <w:rsid w:val="000430E6"/>
    <w:rsid w:val="00043A57"/>
    <w:rsid w:val="00044085"/>
    <w:rsid w:val="000440EB"/>
    <w:rsid w:val="000443C3"/>
    <w:rsid w:val="00044578"/>
    <w:rsid w:val="00044DC3"/>
    <w:rsid w:val="0004506C"/>
    <w:rsid w:val="00045465"/>
    <w:rsid w:val="00045977"/>
    <w:rsid w:val="000459F1"/>
    <w:rsid w:val="0004603A"/>
    <w:rsid w:val="00046678"/>
    <w:rsid w:val="000469B1"/>
    <w:rsid w:val="00046AF6"/>
    <w:rsid w:val="000472BA"/>
    <w:rsid w:val="0004760C"/>
    <w:rsid w:val="00047667"/>
    <w:rsid w:val="000476B3"/>
    <w:rsid w:val="000505CD"/>
    <w:rsid w:val="000507A4"/>
    <w:rsid w:val="00050DD6"/>
    <w:rsid w:val="00050F12"/>
    <w:rsid w:val="000511D0"/>
    <w:rsid w:val="00051374"/>
    <w:rsid w:val="00051455"/>
    <w:rsid w:val="000517A3"/>
    <w:rsid w:val="00051F6F"/>
    <w:rsid w:val="00052172"/>
    <w:rsid w:val="00052648"/>
    <w:rsid w:val="00052BBC"/>
    <w:rsid w:val="00052D38"/>
    <w:rsid w:val="00052D3D"/>
    <w:rsid w:val="00052FBC"/>
    <w:rsid w:val="00053A5F"/>
    <w:rsid w:val="000540FF"/>
    <w:rsid w:val="0005597D"/>
    <w:rsid w:val="00055C30"/>
    <w:rsid w:val="00056860"/>
    <w:rsid w:val="00057E52"/>
    <w:rsid w:val="00057F6A"/>
    <w:rsid w:val="00061067"/>
    <w:rsid w:val="00061A05"/>
    <w:rsid w:val="0006233C"/>
    <w:rsid w:val="00062455"/>
    <w:rsid w:val="000625E6"/>
    <w:rsid w:val="00063611"/>
    <w:rsid w:val="000638A1"/>
    <w:rsid w:val="00064203"/>
    <w:rsid w:val="00064619"/>
    <w:rsid w:val="0006481A"/>
    <w:rsid w:val="000649DE"/>
    <w:rsid w:val="00065F52"/>
    <w:rsid w:val="00066817"/>
    <w:rsid w:val="00066B4C"/>
    <w:rsid w:val="00066BE0"/>
    <w:rsid w:val="00066E38"/>
    <w:rsid w:val="00066FB7"/>
    <w:rsid w:val="00067BD9"/>
    <w:rsid w:val="0007050F"/>
    <w:rsid w:val="0007055C"/>
    <w:rsid w:val="000708B0"/>
    <w:rsid w:val="00070FD7"/>
    <w:rsid w:val="0007130C"/>
    <w:rsid w:val="00071F3D"/>
    <w:rsid w:val="00072038"/>
    <w:rsid w:val="000722FA"/>
    <w:rsid w:val="000723D5"/>
    <w:rsid w:val="00072952"/>
    <w:rsid w:val="00072EEC"/>
    <w:rsid w:val="000731D9"/>
    <w:rsid w:val="0007340A"/>
    <w:rsid w:val="000737E0"/>
    <w:rsid w:val="000739C4"/>
    <w:rsid w:val="00073A54"/>
    <w:rsid w:val="00073EB2"/>
    <w:rsid w:val="00074098"/>
    <w:rsid w:val="00074E7B"/>
    <w:rsid w:val="00075308"/>
    <w:rsid w:val="000757E9"/>
    <w:rsid w:val="00075E36"/>
    <w:rsid w:val="00075FCC"/>
    <w:rsid w:val="00075FEB"/>
    <w:rsid w:val="0007676E"/>
    <w:rsid w:val="00076F3A"/>
    <w:rsid w:val="00076F93"/>
    <w:rsid w:val="00076FCC"/>
    <w:rsid w:val="00077B4C"/>
    <w:rsid w:val="000802E4"/>
    <w:rsid w:val="00080E40"/>
    <w:rsid w:val="0008108B"/>
    <w:rsid w:val="000812E0"/>
    <w:rsid w:val="00081A9E"/>
    <w:rsid w:val="00081D39"/>
    <w:rsid w:val="00081E49"/>
    <w:rsid w:val="000821AD"/>
    <w:rsid w:val="00082409"/>
    <w:rsid w:val="00082600"/>
    <w:rsid w:val="00082B36"/>
    <w:rsid w:val="00082CF6"/>
    <w:rsid w:val="000836A3"/>
    <w:rsid w:val="00083709"/>
    <w:rsid w:val="00083993"/>
    <w:rsid w:val="00083FFC"/>
    <w:rsid w:val="000847B5"/>
    <w:rsid w:val="000849B6"/>
    <w:rsid w:val="0008545D"/>
    <w:rsid w:val="000856EB"/>
    <w:rsid w:val="00085FEB"/>
    <w:rsid w:val="000863AA"/>
    <w:rsid w:val="000864F3"/>
    <w:rsid w:val="000867EC"/>
    <w:rsid w:val="000869FC"/>
    <w:rsid w:val="00086A1F"/>
    <w:rsid w:val="00087181"/>
    <w:rsid w:val="000879F7"/>
    <w:rsid w:val="00087C62"/>
    <w:rsid w:val="0009034D"/>
    <w:rsid w:val="00090C12"/>
    <w:rsid w:val="00090FD6"/>
    <w:rsid w:val="00091435"/>
    <w:rsid w:val="00091591"/>
    <w:rsid w:val="000918D8"/>
    <w:rsid w:val="00091F63"/>
    <w:rsid w:val="0009257C"/>
    <w:rsid w:val="0009325F"/>
    <w:rsid w:val="000932BA"/>
    <w:rsid w:val="0009345D"/>
    <w:rsid w:val="00093578"/>
    <w:rsid w:val="00093996"/>
    <w:rsid w:val="00094A7F"/>
    <w:rsid w:val="00094C7E"/>
    <w:rsid w:val="00094CE8"/>
    <w:rsid w:val="0009562E"/>
    <w:rsid w:val="000958BF"/>
    <w:rsid w:val="00095926"/>
    <w:rsid w:val="000959D4"/>
    <w:rsid w:val="0009679A"/>
    <w:rsid w:val="000972BD"/>
    <w:rsid w:val="000A0CDF"/>
    <w:rsid w:val="000A1C58"/>
    <w:rsid w:val="000A27CA"/>
    <w:rsid w:val="000A28E4"/>
    <w:rsid w:val="000A3294"/>
    <w:rsid w:val="000A33AD"/>
    <w:rsid w:val="000A445D"/>
    <w:rsid w:val="000A4A38"/>
    <w:rsid w:val="000A4A88"/>
    <w:rsid w:val="000A4A89"/>
    <w:rsid w:val="000A4D5E"/>
    <w:rsid w:val="000A5158"/>
    <w:rsid w:val="000A5A01"/>
    <w:rsid w:val="000A5BA4"/>
    <w:rsid w:val="000A5BDA"/>
    <w:rsid w:val="000A5CE4"/>
    <w:rsid w:val="000A642F"/>
    <w:rsid w:val="000A649F"/>
    <w:rsid w:val="000A66BF"/>
    <w:rsid w:val="000A6D4B"/>
    <w:rsid w:val="000A6F22"/>
    <w:rsid w:val="000A7095"/>
    <w:rsid w:val="000B0102"/>
    <w:rsid w:val="000B062B"/>
    <w:rsid w:val="000B080E"/>
    <w:rsid w:val="000B1640"/>
    <w:rsid w:val="000B17EE"/>
    <w:rsid w:val="000B1A1B"/>
    <w:rsid w:val="000B2067"/>
    <w:rsid w:val="000B20DC"/>
    <w:rsid w:val="000B29FC"/>
    <w:rsid w:val="000B308E"/>
    <w:rsid w:val="000B3208"/>
    <w:rsid w:val="000B33FE"/>
    <w:rsid w:val="000B388C"/>
    <w:rsid w:val="000B3D6D"/>
    <w:rsid w:val="000B4086"/>
    <w:rsid w:val="000B40E9"/>
    <w:rsid w:val="000B40EB"/>
    <w:rsid w:val="000B417D"/>
    <w:rsid w:val="000B4708"/>
    <w:rsid w:val="000B48E0"/>
    <w:rsid w:val="000B5DFA"/>
    <w:rsid w:val="000B6432"/>
    <w:rsid w:val="000B6A55"/>
    <w:rsid w:val="000B6F90"/>
    <w:rsid w:val="000C01CD"/>
    <w:rsid w:val="000C0C64"/>
    <w:rsid w:val="000C1418"/>
    <w:rsid w:val="000C1D70"/>
    <w:rsid w:val="000C205D"/>
    <w:rsid w:val="000C23C2"/>
    <w:rsid w:val="000C244B"/>
    <w:rsid w:val="000C2526"/>
    <w:rsid w:val="000C26B8"/>
    <w:rsid w:val="000C2779"/>
    <w:rsid w:val="000C2A14"/>
    <w:rsid w:val="000C3738"/>
    <w:rsid w:val="000C41A0"/>
    <w:rsid w:val="000C42D3"/>
    <w:rsid w:val="000C4B1B"/>
    <w:rsid w:val="000C512B"/>
    <w:rsid w:val="000C5F48"/>
    <w:rsid w:val="000C60A2"/>
    <w:rsid w:val="000C67CA"/>
    <w:rsid w:val="000C6EF1"/>
    <w:rsid w:val="000C7340"/>
    <w:rsid w:val="000C738C"/>
    <w:rsid w:val="000D07A8"/>
    <w:rsid w:val="000D1161"/>
    <w:rsid w:val="000D152D"/>
    <w:rsid w:val="000D2375"/>
    <w:rsid w:val="000D23E6"/>
    <w:rsid w:val="000D266E"/>
    <w:rsid w:val="000D2A04"/>
    <w:rsid w:val="000D2D9B"/>
    <w:rsid w:val="000D3027"/>
    <w:rsid w:val="000D3394"/>
    <w:rsid w:val="000D4A73"/>
    <w:rsid w:val="000D4C36"/>
    <w:rsid w:val="000D4FE2"/>
    <w:rsid w:val="000D5045"/>
    <w:rsid w:val="000D526C"/>
    <w:rsid w:val="000D5E48"/>
    <w:rsid w:val="000D6858"/>
    <w:rsid w:val="000D6A21"/>
    <w:rsid w:val="000D72D4"/>
    <w:rsid w:val="000D7724"/>
    <w:rsid w:val="000E0D2F"/>
    <w:rsid w:val="000E1453"/>
    <w:rsid w:val="000E17B0"/>
    <w:rsid w:val="000E1E7C"/>
    <w:rsid w:val="000E207F"/>
    <w:rsid w:val="000E234F"/>
    <w:rsid w:val="000E2B25"/>
    <w:rsid w:val="000E31F0"/>
    <w:rsid w:val="000E3317"/>
    <w:rsid w:val="000E3EFA"/>
    <w:rsid w:val="000E4A0D"/>
    <w:rsid w:val="000E4D24"/>
    <w:rsid w:val="000E50C3"/>
    <w:rsid w:val="000E54AE"/>
    <w:rsid w:val="000E5D72"/>
    <w:rsid w:val="000E638F"/>
    <w:rsid w:val="000E6630"/>
    <w:rsid w:val="000E73C9"/>
    <w:rsid w:val="000E7B68"/>
    <w:rsid w:val="000F0078"/>
    <w:rsid w:val="000F03E5"/>
    <w:rsid w:val="000F0715"/>
    <w:rsid w:val="000F1159"/>
    <w:rsid w:val="000F11C4"/>
    <w:rsid w:val="000F12CF"/>
    <w:rsid w:val="000F1530"/>
    <w:rsid w:val="000F211B"/>
    <w:rsid w:val="000F2267"/>
    <w:rsid w:val="000F24C6"/>
    <w:rsid w:val="000F341E"/>
    <w:rsid w:val="000F34C3"/>
    <w:rsid w:val="000F3696"/>
    <w:rsid w:val="000F38AC"/>
    <w:rsid w:val="000F42B2"/>
    <w:rsid w:val="000F4EF3"/>
    <w:rsid w:val="000F50FC"/>
    <w:rsid w:val="000F5340"/>
    <w:rsid w:val="000F534D"/>
    <w:rsid w:val="000F579D"/>
    <w:rsid w:val="000F60B8"/>
    <w:rsid w:val="000F6721"/>
    <w:rsid w:val="000F6C6F"/>
    <w:rsid w:val="000F6F2E"/>
    <w:rsid w:val="00100515"/>
    <w:rsid w:val="001006CA"/>
    <w:rsid w:val="00100D25"/>
    <w:rsid w:val="00100E46"/>
    <w:rsid w:val="00103300"/>
    <w:rsid w:val="00103BA8"/>
    <w:rsid w:val="00103EB8"/>
    <w:rsid w:val="001044A0"/>
    <w:rsid w:val="001048B3"/>
    <w:rsid w:val="00104D8D"/>
    <w:rsid w:val="0010580E"/>
    <w:rsid w:val="00105E9B"/>
    <w:rsid w:val="00106C02"/>
    <w:rsid w:val="00106CEF"/>
    <w:rsid w:val="00107033"/>
    <w:rsid w:val="001074BB"/>
    <w:rsid w:val="00107E38"/>
    <w:rsid w:val="00110151"/>
    <w:rsid w:val="00110242"/>
    <w:rsid w:val="00110323"/>
    <w:rsid w:val="00110362"/>
    <w:rsid w:val="001113DD"/>
    <w:rsid w:val="001116F9"/>
    <w:rsid w:val="001120D9"/>
    <w:rsid w:val="00112456"/>
    <w:rsid w:val="001129EB"/>
    <w:rsid w:val="00112D2C"/>
    <w:rsid w:val="0011321A"/>
    <w:rsid w:val="001134F1"/>
    <w:rsid w:val="00113E48"/>
    <w:rsid w:val="001146BB"/>
    <w:rsid w:val="00114927"/>
    <w:rsid w:val="00114D0B"/>
    <w:rsid w:val="00115F71"/>
    <w:rsid w:val="00116805"/>
    <w:rsid w:val="0011684A"/>
    <w:rsid w:val="001168A3"/>
    <w:rsid w:val="0011699C"/>
    <w:rsid w:val="00116A6B"/>
    <w:rsid w:val="00117185"/>
    <w:rsid w:val="001175E1"/>
    <w:rsid w:val="001200D2"/>
    <w:rsid w:val="00120BAF"/>
    <w:rsid w:val="0012131B"/>
    <w:rsid w:val="00121632"/>
    <w:rsid w:val="00121838"/>
    <w:rsid w:val="0012214F"/>
    <w:rsid w:val="0012238F"/>
    <w:rsid w:val="001235C7"/>
    <w:rsid w:val="00123C62"/>
    <w:rsid w:val="00123D35"/>
    <w:rsid w:val="0012434E"/>
    <w:rsid w:val="001244AE"/>
    <w:rsid w:val="00124AAB"/>
    <w:rsid w:val="00124C61"/>
    <w:rsid w:val="0012511F"/>
    <w:rsid w:val="001256C5"/>
    <w:rsid w:val="00125879"/>
    <w:rsid w:val="00126D22"/>
    <w:rsid w:val="00127339"/>
    <w:rsid w:val="0012763B"/>
    <w:rsid w:val="00127862"/>
    <w:rsid w:val="00127F28"/>
    <w:rsid w:val="00130164"/>
    <w:rsid w:val="001306E3"/>
    <w:rsid w:val="00130D7D"/>
    <w:rsid w:val="00130EA1"/>
    <w:rsid w:val="00131288"/>
    <w:rsid w:val="00131670"/>
    <w:rsid w:val="0013175D"/>
    <w:rsid w:val="001327D8"/>
    <w:rsid w:val="00132DC0"/>
    <w:rsid w:val="00132EC0"/>
    <w:rsid w:val="001335AB"/>
    <w:rsid w:val="001338C7"/>
    <w:rsid w:val="00133AF4"/>
    <w:rsid w:val="00134121"/>
    <w:rsid w:val="0013480A"/>
    <w:rsid w:val="001349FE"/>
    <w:rsid w:val="0013507E"/>
    <w:rsid w:val="00135E02"/>
    <w:rsid w:val="001363A8"/>
    <w:rsid w:val="00136CB7"/>
    <w:rsid w:val="0013780D"/>
    <w:rsid w:val="00137B1A"/>
    <w:rsid w:val="00137CF7"/>
    <w:rsid w:val="0014123B"/>
    <w:rsid w:val="00141E75"/>
    <w:rsid w:val="001424D9"/>
    <w:rsid w:val="0014282D"/>
    <w:rsid w:val="00142A4A"/>
    <w:rsid w:val="00142D0F"/>
    <w:rsid w:val="001431F3"/>
    <w:rsid w:val="00143DCB"/>
    <w:rsid w:val="00143FA4"/>
    <w:rsid w:val="00145041"/>
    <w:rsid w:val="0014545B"/>
    <w:rsid w:val="00145FC3"/>
    <w:rsid w:val="00146231"/>
    <w:rsid w:val="00146291"/>
    <w:rsid w:val="001462E1"/>
    <w:rsid w:val="001463AB"/>
    <w:rsid w:val="00146FEF"/>
    <w:rsid w:val="00146FF9"/>
    <w:rsid w:val="00150712"/>
    <w:rsid w:val="00150EC7"/>
    <w:rsid w:val="0015152C"/>
    <w:rsid w:val="001516D7"/>
    <w:rsid w:val="00151790"/>
    <w:rsid w:val="00152186"/>
    <w:rsid w:val="00153728"/>
    <w:rsid w:val="001539D9"/>
    <w:rsid w:val="00153A92"/>
    <w:rsid w:val="00153E36"/>
    <w:rsid w:val="00153E68"/>
    <w:rsid w:val="001545B3"/>
    <w:rsid w:val="0015465A"/>
    <w:rsid w:val="00154689"/>
    <w:rsid w:val="00155AE6"/>
    <w:rsid w:val="00155F12"/>
    <w:rsid w:val="00156DE5"/>
    <w:rsid w:val="001576F6"/>
    <w:rsid w:val="00157D61"/>
    <w:rsid w:val="00157E1A"/>
    <w:rsid w:val="001600D6"/>
    <w:rsid w:val="00160CD0"/>
    <w:rsid w:val="00161383"/>
    <w:rsid w:val="00162AAF"/>
    <w:rsid w:val="00162C4A"/>
    <w:rsid w:val="001631A8"/>
    <w:rsid w:val="0016340B"/>
    <w:rsid w:val="0016356E"/>
    <w:rsid w:val="00163F50"/>
    <w:rsid w:val="00164451"/>
    <w:rsid w:val="00164603"/>
    <w:rsid w:val="00164C6B"/>
    <w:rsid w:val="001652CB"/>
    <w:rsid w:val="0016534D"/>
    <w:rsid w:val="00165B30"/>
    <w:rsid w:val="00166B3B"/>
    <w:rsid w:val="00166FD0"/>
    <w:rsid w:val="00167129"/>
    <w:rsid w:val="0016736B"/>
    <w:rsid w:val="00170DBD"/>
    <w:rsid w:val="00171FF8"/>
    <w:rsid w:val="00172235"/>
    <w:rsid w:val="00172244"/>
    <w:rsid w:val="001723A9"/>
    <w:rsid w:val="00172F1D"/>
    <w:rsid w:val="00173080"/>
    <w:rsid w:val="00173503"/>
    <w:rsid w:val="00173842"/>
    <w:rsid w:val="0017395F"/>
    <w:rsid w:val="00173BE9"/>
    <w:rsid w:val="00174EC3"/>
    <w:rsid w:val="00175D0F"/>
    <w:rsid w:val="00175EDB"/>
    <w:rsid w:val="00176475"/>
    <w:rsid w:val="00176AC5"/>
    <w:rsid w:val="00176ACA"/>
    <w:rsid w:val="00176FD0"/>
    <w:rsid w:val="0017714C"/>
    <w:rsid w:val="001773AC"/>
    <w:rsid w:val="00177D77"/>
    <w:rsid w:val="00180A7A"/>
    <w:rsid w:val="00180C37"/>
    <w:rsid w:val="001811EE"/>
    <w:rsid w:val="00181241"/>
    <w:rsid w:val="0018170B"/>
    <w:rsid w:val="00181836"/>
    <w:rsid w:val="0018248A"/>
    <w:rsid w:val="00182640"/>
    <w:rsid w:val="0018296C"/>
    <w:rsid w:val="00182EAB"/>
    <w:rsid w:val="0018311F"/>
    <w:rsid w:val="001831B1"/>
    <w:rsid w:val="00183258"/>
    <w:rsid w:val="00183293"/>
    <w:rsid w:val="00183501"/>
    <w:rsid w:val="00183664"/>
    <w:rsid w:val="00183C9A"/>
    <w:rsid w:val="0018467A"/>
    <w:rsid w:val="00184E61"/>
    <w:rsid w:val="00185241"/>
    <w:rsid w:val="001855AE"/>
    <w:rsid w:val="00185DC3"/>
    <w:rsid w:val="00185E2B"/>
    <w:rsid w:val="00187271"/>
    <w:rsid w:val="0018763D"/>
    <w:rsid w:val="00187810"/>
    <w:rsid w:val="001902BA"/>
    <w:rsid w:val="00190582"/>
    <w:rsid w:val="00190AAE"/>
    <w:rsid w:val="0019146E"/>
    <w:rsid w:val="00191615"/>
    <w:rsid w:val="00191B7E"/>
    <w:rsid w:val="00191F17"/>
    <w:rsid w:val="00192108"/>
    <w:rsid w:val="001928E3"/>
    <w:rsid w:val="00192A60"/>
    <w:rsid w:val="00192CED"/>
    <w:rsid w:val="00192DAA"/>
    <w:rsid w:val="00193F0E"/>
    <w:rsid w:val="00194931"/>
    <w:rsid w:val="00194A43"/>
    <w:rsid w:val="00194BB7"/>
    <w:rsid w:val="00194D06"/>
    <w:rsid w:val="001965F1"/>
    <w:rsid w:val="00196A9F"/>
    <w:rsid w:val="00196B7D"/>
    <w:rsid w:val="001973F1"/>
    <w:rsid w:val="00197456"/>
    <w:rsid w:val="001976E2"/>
    <w:rsid w:val="001A02B5"/>
    <w:rsid w:val="001A0CC4"/>
    <w:rsid w:val="001A16F8"/>
    <w:rsid w:val="001A1B4D"/>
    <w:rsid w:val="001A1C06"/>
    <w:rsid w:val="001A2244"/>
    <w:rsid w:val="001A2E59"/>
    <w:rsid w:val="001A2F8F"/>
    <w:rsid w:val="001A30C8"/>
    <w:rsid w:val="001A3D26"/>
    <w:rsid w:val="001A479F"/>
    <w:rsid w:val="001A4CD0"/>
    <w:rsid w:val="001A4D10"/>
    <w:rsid w:val="001A4FC9"/>
    <w:rsid w:val="001A5730"/>
    <w:rsid w:val="001A5935"/>
    <w:rsid w:val="001A5EB3"/>
    <w:rsid w:val="001A6035"/>
    <w:rsid w:val="001A6281"/>
    <w:rsid w:val="001A6509"/>
    <w:rsid w:val="001A6AA5"/>
    <w:rsid w:val="001A7BC7"/>
    <w:rsid w:val="001B06D8"/>
    <w:rsid w:val="001B0EDF"/>
    <w:rsid w:val="001B12F1"/>
    <w:rsid w:val="001B13B0"/>
    <w:rsid w:val="001B1C40"/>
    <w:rsid w:val="001B1F52"/>
    <w:rsid w:val="001B1F69"/>
    <w:rsid w:val="001B2389"/>
    <w:rsid w:val="001B29B6"/>
    <w:rsid w:val="001B32E1"/>
    <w:rsid w:val="001B3838"/>
    <w:rsid w:val="001B3AFB"/>
    <w:rsid w:val="001B4884"/>
    <w:rsid w:val="001B48EA"/>
    <w:rsid w:val="001B4F9D"/>
    <w:rsid w:val="001B5479"/>
    <w:rsid w:val="001B5637"/>
    <w:rsid w:val="001B57CC"/>
    <w:rsid w:val="001B590B"/>
    <w:rsid w:val="001B6000"/>
    <w:rsid w:val="001B6198"/>
    <w:rsid w:val="001B63F8"/>
    <w:rsid w:val="001B69E8"/>
    <w:rsid w:val="001B6BD6"/>
    <w:rsid w:val="001B758E"/>
    <w:rsid w:val="001B75CD"/>
    <w:rsid w:val="001C04EA"/>
    <w:rsid w:val="001C0AB0"/>
    <w:rsid w:val="001C0FA5"/>
    <w:rsid w:val="001C1CE8"/>
    <w:rsid w:val="001C2D85"/>
    <w:rsid w:val="001C30A5"/>
    <w:rsid w:val="001C332B"/>
    <w:rsid w:val="001C3915"/>
    <w:rsid w:val="001C3E61"/>
    <w:rsid w:val="001C4607"/>
    <w:rsid w:val="001C46ED"/>
    <w:rsid w:val="001C474A"/>
    <w:rsid w:val="001C4962"/>
    <w:rsid w:val="001C4C66"/>
    <w:rsid w:val="001C5CA0"/>
    <w:rsid w:val="001C5D9D"/>
    <w:rsid w:val="001C6312"/>
    <w:rsid w:val="001C65EE"/>
    <w:rsid w:val="001C6E59"/>
    <w:rsid w:val="001C7531"/>
    <w:rsid w:val="001C75A9"/>
    <w:rsid w:val="001C76CF"/>
    <w:rsid w:val="001C7B17"/>
    <w:rsid w:val="001D092D"/>
    <w:rsid w:val="001D17C9"/>
    <w:rsid w:val="001D1C45"/>
    <w:rsid w:val="001D23FE"/>
    <w:rsid w:val="001D269A"/>
    <w:rsid w:val="001D26A5"/>
    <w:rsid w:val="001D2886"/>
    <w:rsid w:val="001D293C"/>
    <w:rsid w:val="001D377D"/>
    <w:rsid w:val="001D37DD"/>
    <w:rsid w:val="001D3C94"/>
    <w:rsid w:val="001D3D98"/>
    <w:rsid w:val="001D4038"/>
    <w:rsid w:val="001D420B"/>
    <w:rsid w:val="001D44A9"/>
    <w:rsid w:val="001D500B"/>
    <w:rsid w:val="001D5078"/>
    <w:rsid w:val="001D5582"/>
    <w:rsid w:val="001D5E1C"/>
    <w:rsid w:val="001D6052"/>
    <w:rsid w:val="001D613E"/>
    <w:rsid w:val="001D61C1"/>
    <w:rsid w:val="001D65CE"/>
    <w:rsid w:val="001D66A4"/>
    <w:rsid w:val="001D74A9"/>
    <w:rsid w:val="001D7F42"/>
    <w:rsid w:val="001E0233"/>
    <w:rsid w:val="001E0ACE"/>
    <w:rsid w:val="001E1A8D"/>
    <w:rsid w:val="001E1DD5"/>
    <w:rsid w:val="001E2603"/>
    <w:rsid w:val="001E2F68"/>
    <w:rsid w:val="001E3059"/>
    <w:rsid w:val="001E3483"/>
    <w:rsid w:val="001E3CB6"/>
    <w:rsid w:val="001E441D"/>
    <w:rsid w:val="001E4C27"/>
    <w:rsid w:val="001E4FCA"/>
    <w:rsid w:val="001E52ED"/>
    <w:rsid w:val="001E55F3"/>
    <w:rsid w:val="001E58B6"/>
    <w:rsid w:val="001E61F1"/>
    <w:rsid w:val="001E6787"/>
    <w:rsid w:val="001E679C"/>
    <w:rsid w:val="001E6B54"/>
    <w:rsid w:val="001E6CCE"/>
    <w:rsid w:val="001E72E2"/>
    <w:rsid w:val="001E73DA"/>
    <w:rsid w:val="001E778A"/>
    <w:rsid w:val="001E79E2"/>
    <w:rsid w:val="001E7DA9"/>
    <w:rsid w:val="001E7F59"/>
    <w:rsid w:val="001F0CDF"/>
    <w:rsid w:val="001F14CA"/>
    <w:rsid w:val="001F2066"/>
    <w:rsid w:val="001F213D"/>
    <w:rsid w:val="001F3246"/>
    <w:rsid w:val="001F338B"/>
    <w:rsid w:val="001F3515"/>
    <w:rsid w:val="001F3A2E"/>
    <w:rsid w:val="001F3D04"/>
    <w:rsid w:val="001F402C"/>
    <w:rsid w:val="001F441B"/>
    <w:rsid w:val="001F470E"/>
    <w:rsid w:val="001F4C4D"/>
    <w:rsid w:val="001F542A"/>
    <w:rsid w:val="001F57BB"/>
    <w:rsid w:val="001F675C"/>
    <w:rsid w:val="001F7423"/>
    <w:rsid w:val="001F7BA8"/>
    <w:rsid w:val="0020010E"/>
    <w:rsid w:val="002015ED"/>
    <w:rsid w:val="00201F59"/>
    <w:rsid w:val="00202B10"/>
    <w:rsid w:val="00202B1A"/>
    <w:rsid w:val="00202D1F"/>
    <w:rsid w:val="00202FAD"/>
    <w:rsid w:val="002031CE"/>
    <w:rsid w:val="002033B4"/>
    <w:rsid w:val="00203496"/>
    <w:rsid w:val="00203F28"/>
    <w:rsid w:val="00204682"/>
    <w:rsid w:val="002047D0"/>
    <w:rsid w:val="00204DEE"/>
    <w:rsid w:val="00205143"/>
    <w:rsid w:val="0020592B"/>
    <w:rsid w:val="0020594F"/>
    <w:rsid w:val="002061E9"/>
    <w:rsid w:val="00206CB0"/>
    <w:rsid w:val="00206FFF"/>
    <w:rsid w:val="00207524"/>
    <w:rsid w:val="00207773"/>
    <w:rsid w:val="00207A63"/>
    <w:rsid w:val="00207CF5"/>
    <w:rsid w:val="00207D7B"/>
    <w:rsid w:val="00207E6B"/>
    <w:rsid w:val="002105F1"/>
    <w:rsid w:val="00210794"/>
    <w:rsid w:val="00210AE0"/>
    <w:rsid w:val="00210E7B"/>
    <w:rsid w:val="00210EE4"/>
    <w:rsid w:val="00211412"/>
    <w:rsid w:val="00211971"/>
    <w:rsid w:val="00211EEF"/>
    <w:rsid w:val="0021237A"/>
    <w:rsid w:val="00212F60"/>
    <w:rsid w:val="002130DD"/>
    <w:rsid w:val="002134C9"/>
    <w:rsid w:val="00213AAD"/>
    <w:rsid w:val="00213B58"/>
    <w:rsid w:val="002143B5"/>
    <w:rsid w:val="002144BE"/>
    <w:rsid w:val="00214A99"/>
    <w:rsid w:val="002152F1"/>
    <w:rsid w:val="00215907"/>
    <w:rsid w:val="00215D8D"/>
    <w:rsid w:val="00216252"/>
    <w:rsid w:val="0021674A"/>
    <w:rsid w:val="002169C4"/>
    <w:rsid w:val="00216DAB"/>
    <w:rsid w:val="00216ED3"/>
    <w:rsid w:val="00217428"/>
    <w:rsid w:val="00217845"/>
    <w:rsid w:val="00217C54"/>
    <w:rsid w:val="00220021"/>
    <w:rsid w:val="00220905"/>
    <w:rsid w:val="00220AC0"/>
    <w:rsid w:val="002215DE"/>
    <w:rsid w:val="00221690"/>
    <w:rsid w:val="00222442"/>
    <w:rsid w:val="00222632"/>
    <w:rsid w:val="0022289F"/>
    <w:rsid w:val="002243A5"/>
    <w:rsid w:val="0022502E"/>
    <w:rsid w:val="00225179"/>
    <w:rsid w:val="00226A05"/>
    <w:rsid w:val="00226F23"/>
    <w:rsid w:val="00227280"/>
    <w:rsid w:val="0023036A"/>
    <w:rsid w:val="002306F4"/>
    <w:rsid w:val="00230D21"/>
    <w:rsid w:val="00231405"/>
    <w:rsid w:val="00231A10"/>
    <w:rsid w:val="00231C17"/>
    <w:rsid w:val="00232FE1"/>
    <w:rsid w:val="00233895"/>
    <w:rsid w:val="00233933"/>
    <w:rsid w:val="00234B5F"/>
    <w:rsid w:val="00234CDF"/>
    <w:rsid w:val="00235834"/>
    <w:rsid w:val="00235867"/>
    <w:rsid w:val="00236351"/>
    <w:rsid w:val="002366D2"/>
    <w:rsid w:val="00236C37"/>
    <w:rsid w:val="00237108"/>
    <w:rsid w:val="0023741C"/>
    <w:rsid w:val="00240608"/>
    <w:rsid w:val="00240751"/>
    <w:rsid w:val="00240760"/>
    <w:rsid w:val="00240CCA"/>
    <w:rsid w:val="00242A37"/>
    <w:rsid w:val="00242B95"/>
    <w:rsid w:val="00242FF9"/>
    <w:rsid w:val="00243102"/>
    <w:rsid w:val="0024392D"/>
    <w:rsid w:val="00243D00"/>
    <w:rsid w:val="00243D77"/>
    <w:rsid w:val="00243E24"/>
    <w:rsid w:val="00244076"/>
    <w:rsid w:val="00244458"/>
    <w:rsid w:val="00244834"/>
    <w:rsid w:val="00244C14"/>
    <w:rsid w:val="00245056"/>
    <w:rsid w:val="00245178"/>
    <w:rsid w:val="0024522E"/>
    <w:rsid w:val="00245B0B"/>
    <w:rsid w:val="002469EF"/>
    <w:rsid w:val="00246B77"/>
    <w:rsid w:val="00246BC6"/>
    <w:rsid w:val="00246E97"/>
    <w:rsid w:val="00246F34"/>
    <w:rsid w:val="0024730C"/>
    <w:rsid w:val="00247A1A"/>
    <w:rsid w:val="00247E89"/>
    <w:rsid w:val="002504CF"/>
    <w:rsid w:val="00250FEE"/>
    <w:rsid w:val="00251266"/>
    <w:rsid w:val="002518B8"/>
    <w:rsid w:val="00251BD0"/>
    <w:rsid w:val="00251C34"/>
    <w:rsid w:val="00251E96"/>
    <w:rsid w:val="00253216"/>
    <w:rsid w:val="00253322"/>
    <w:rsid w:val="00253730"/>
    <w:rsid w:val="00253C8D"/>
    <w:rsid w:val="002540DD"/>
    <w:rsid w:val="0025412B"/>
    <w:rsid w:val="00254305"/>
    <w:rsid w:val="00254AB6"/>
    <w:rsid w:val="00254AE0"/>
    <w:rsid w:val="00255009"/>
    <w:rsid w:val="0025514A"/>
    <w:rsid w:val="002555CC"/>
    <w:rsid w:val="00255FA7"/>
    <w:rsid w:val="00256881"/>
    <w:rsid w:val="002571E1"/>
    <w:rsid w:val="002577BE"/>
    <w:rsid w:val="00257F4F"/>
    <w:rsid w:val="00260750"/>
    <w:rsid w:val="00260A23"/>
    <w:rsid w:val="00260E89"/>
    <w:rsid w:val="00261FED"/>
    <w:rsid w:val="00262676"/>
    <w:rsid w:val="00262B77"/>
    <w:rsid w:val="00262D60"/>
    <w:rsid w:val="00263284"/>
    <w:rsid w:val="00263ACF"/>
    <w:rsid w:val="0026401B"/>
    <w:rsid w:val="00264318"/>
    <w:rsid w:val="00264744"/>
    <w:rsid w:val="002649AD"/>
    <w:rsid w:val="00264E01"/>
    <w:rsid w:val="00265204"/>
    <w:rsid w:val="0026525D"/>
    <w:rsid w:val="00266839"/>
    <w:rsid w:val="00266E64"/>
    <w:rsid w:val="002676BD"/>
    <w:rsid w:val="00267830"/>
    <w:rsid w:val="002679F8"/>
    <w:rsid w:val="00267B7E"/>
    <w:rsid w:val="00267B9A"/>
    <w:rsid w:val="00267BF7"/>
    <w:rsid w:val="002707F2"/>
    <w:rsid w:val="00270C85"/>
    <w:rsid w:val="0027122D"/>
    <w:rsid w:val="00271272"/>
    <w:rsid w:val="00271570"/>
    <w:rsid w:val="002719DB"/>
    <w:rsid w:val="00271E77"/>
    <w:rsid w:val="00272867"/>
    <w:rsid w:val="00272C45"/>
    <w:rsid w:val="00272E5D"/>
    <w:rsid w:val="0027328A"/>
    <w:rsid w:val="002737D1"/>
    <w:rsid w:val="002747E5"/>
    <w:rsid w:val="002750FA"/>
    <w:rsid w:val="00275B92"/>
    <w:rsid w:val="00276053"/>
    <w:rsid w:val="00276384"/>
    <w:rsid w:val="0027660D"/>
    <w:rsid w:val="0027674E"/>
    <w:rsid w:val="002769B0"/>
    <w:rsid w:val="00276B85"/>
    <w:rsid w:val="002773D1"/>
    <w:rsid w:val="00277463"/>
    <w:rsid w:val="00277685"/>
    <w:rsid w:val="00277C18"/>
    <w:rsid w:val="00277EE8"/>
    <w:rsid w:val="00280094"/>
    <w:rsid w:val="002801A1"/>
    <w:rsid w:val="00280372"/>
    <w:rsid w:val="00280E35"/>
    <w:rsid w:val="00281165"/>
    <w:rsid w:val="002812D2"/>
    <w:rsid w:val="00281433"/>
    <w:rsid w:val="00281632"/>
    <w:rsid w:val="0028223E"/>
    <w:rsid w:val="002825EB"/>
    <w:rsid w:val="00282DB1"/>
    <w:rsid w:val="002830F7"/>
    <w:rsid w:val="00283AE8"/>
    <w:rsid w:val="00283BCC"/>
    <w:rsid w:val="00283DCF"/>
    <w:rsid w:val="002845E7"/>
    <w:rsid w:val="002855AF"/>
    <w:rsid w:val="002858BF"/>
    <w:rsid w:val="00286F78"/>
    <w:rsid w:val="00287344"/>
    <w:rsid w:val="002874B8"/>
    <w:rsid w:val="0028761C"/>
    <w:rsid w:val="002877BC"/>
    <w:rsid w:val="00287E0A"/>
    <w:rsid w:val="00290654"/>
    <w:rsid w:val="0029097D"/>
    <w:rsid w:val="00290D8F"/>
    <w:rsid w:val="00290FDF"/>
    <w:rsid w:val="002918B7"/>
    <w:rsid w:val="00292687"/>
    <w:rsid w:val="00292CB5"/>
    <w:rsid w:val="002931C8"/>
    <w:rsid w:val="00293463"/>
    <w:rsid w:val="002937AD"/>
    <w:rsid w:val="00294354"/>
    <w:rsid w:val="00294402"/>
    <w:rsid w:val="00294BDF"/>
    <w:rsid w:val="002951C8"/>
    <w:rsid w:val="00295520"/>
    <w:rsid w:val="0029581B"/>
    <w:rsid w:val="00296085"/>
    <w:rsid w:val="00296384"/>
    <w:rsid w:val="00296AB3"/>
    <w:rsid w:val="0029726B"/>
    <w:rsid w:val="00297C7A"/>
    <w:rsid w:val="00297CCA"/>
    <w:rsid w:val="002A028A"/>
    <w:rsid w:val="002A16A0"/>
    <w:rsid w:val="002A1B8A"/>
    <w:rsid w:val="002A2019"/>
    <w:rsid w:val="002A2263"/>
    <w:rsid w:val="002A234C"/>
    <w:rsid w:val="002A27D8"/>
    <w:rsid w:val="002A2F8E"/>
    <w:rsid w:val="002A3D59"/>
    <w:rsid w:val="002A3D76"/>
    <w:rsid w:val="002A40BD"/>
    <w:rsid w:val="002A5824"/>
    <w:rsid w:val="002A5CCF"/>
    <w:rsid w:val="002A5D63"/>
    <w:rsid w:val="002A6060"/>
    <w:rsid w:val="002A6D6D"/>
    <w:rsid w:val="002A716E"/>
    <w:rsid w:val="002A7452"/>
    <w:rsid w:val="002A75C7"/>
    <w:rsid w:val="002A7E50"/>
    <w:rsid w:val="002B00DB"/>
    <w:rsid w:val="002B02B1"/>
    <w:rsid w:val="002B0E07"/>
    <w:rsid w:val="002B14B0"/>
    <w:rsid w:val="002B3317"/>
    <w:rsid w:val="002B3444"/>
    <w:rsid w:val="002B3B49"/>
    <w:rsid w:val="002B474C"/>
    <w:rsid w:val="002B511B"/>
    <w:rsid w:val="002B5529"/>
    <w:rsid w:val="002B55C6"/>
    <w:rsid w:val="002B5666"/>
    <w:rsid w:val="002B57BE"/>
    <w:rsid w:val="002B6439"/>
    <w:rsid w:val="002B66D3"/>
    <w:rsid w:val="002B7300"/>
    <w:rsid w:val="002B79DC"/>
    <w:rsid w:val="002C0A88"/>
    <w:rsid w:val="002C16D9"/>
    <w:rsid w:val="002C26E0"/>
    <w:rsid w:val="002C2D6E"/>
    <w:rsid w:val="002C30A1"/>
    <w:rsid w:val="002C3206"/>
    <w:rsid w:val="002C3ECB"/>
    <w:rsid w:val="002C4070"/>
    <w:rsid w:val="002C4625"/>
    <w:rsid w:val="002C4AF7"/>
    <w:rsid w:val="002C4BB1"/>
    <w:rsid w:val="002C5493"/>
    <w:rsid w:val="002C5A9C"/>
    <w:rsid w:val="002C612B"/>
    <w:rsid w:val="002C6208"/>
    <w:rsid w:val="002C6844"/>
    <w:rsid w:val="002C6C98"/>
    <w:rsid w:val="002C6E59"/>
    <w:rsid w:val="002C7050"/>
    <w:rsid w:val="002C7623"/>
    <w:rsid w:val="002C76B2"/>
    <w:rsid w:val="002C7A5F"/>
    <w:rsid w:val="002C7BFD"/>
    <w:rsid w:val="002D0170"/>
    <w:rsid w:val="002D09B6"/>
    <w:rsid w:val="002D122D"/>
    <w:rsid w:val="002D16F8"/>
    <w:rsid w:val="002D1B19"/>
    <w:rsid w:val="002D1C65"/>
    <w:rsid w:val="002D25B3"/>
    <w:rsid w:val="002D2E72"/>
    <w:rsid w:val="002D3014"/>
    <w:rsid w:val="002D308D"/>
    <w:rsid w:val="002D3249"/>
    <w:rsid w:val="002D3774"/>
    <w:rsid w:val="002D3E2E"/>
    <w:rsid w:val="002D47CA"/>
    <w:rsid w:val="002D51D1"/>
    <w:rsid w:val="002D55FE"/>
    <w:rsid w:val="002D6189"/>
    <w:rsid w:val="002D6377"/>
    <w:rsid w:val="002D66C5"/>
    <w:rsid w:val="002D69FD"/>
    <w:rsid w:val="002D6D6C"/>
    <w:rsid w:val="002D6FC9"/>
    <w:rsid w:val="002D719D"/>
    <w:rsid w:val="002D730A"/>
    <w:rsid w:val="002D754B"/>
    <w:rsid w:val="002E07A8"/>
    <w:rsid w:val="002E0D36"/>
    <w:rsid w:val="002E1342"/>
    <w:rsid w:val="002E1590"/>
    <w:rsid w:val="002E2DB7"/>
    <w:rsid w:val="002E2FB0"/>
    <w:rsid w:val="002E4124"/>
    <w:rsid w:val="002E435D"/>
    <w:rsid w:val="002E4B31"/>
    <w:rsid w:val="002E5164"/>
    <w:rsid w:val="002E51A7"/>
    <w:rsid w:val="002E54CA"/>
    <w:rsid w:val="002E665D"/>
    <w:rsid w:val="002E6A35"/>
    <w:rsid w:val="002E6BFE"/>
    <w:rsid w:val="002E72FE"/>
    <w:rsid w:val="002E77E2"/>
    <w:rsid w:val="002E785E"/>
    <w:rsid w:val="002E7982"/>
    <w:rsid w:val="002F008B"/>
    <w:rsid w:val="002F0226"/>
    <w:rsid w:val="002F03EC"/>
    <w:rsid w:val="002F05BB"/>
    <w:rsid w:val="002F0CAB"/>
    <w:rsid w:val="002F1148"/>
    <w:rsid w:val="002F120A"/>
    <w:rsid w:val="002F13BC"/>
    <w:rsid w:val="002F140E"/>
    <w:rsid w:val="002F1424"/>
    <w:rsid w:val="002F1A5C"/>
    <w:rsid w:val="002F2538"/>
    <w:rsid w:val="002F2575"/>
    <w:rsid w:val="002F2D10"/>
    <w:rsid w:val="002F307C"/>
    <w:rsid w:val="002F3F2C"/>
    <w:rsid w:val="002F40D1"/>
    <w:rsid w:val="002F5EDE"/>
    <w:rsid w:val="002F6097"/>
    <w:rsid w:val="002F68B1"/>
    <w:rsid w:val="002F6DC8"/>
    <w:rsid w:val="002F7D7B"/>
    <w:rsid w:val="00300366"/>
    <w:rsid w:val="00300EF0"/>
    <w:rsid w:val="0030122D"/>
    <w:rsid w:val="003012D1"/>
    <w:rsid w:val="0030238E"/>
    <w:rsid w:val="0030263C"/>
    <w:rsid w:val="00302E71"/>
    <w:rsid w:val="00303368"/>
    <w:rsid w:val="00303BE1"/>
    <w:rsid w:val="0030415D"/>
    <w:rsid w:val="0030428D"/>
    <w:rsid w:val="00304400"/>
    <w:rsid w:val="00304CE0"/>
    <w:rsid w:val="003053FA"/>
    <w:rsid w:val="003055D9"/>
    <w:rsid w:val="0030690B"/>
    <w:rsid w:val="003072EB"/>
    <w:rsid w:val="00307AD2"/>
    <w:rsid w:val="00310C39"/>
    <w:rsid w:val="00311AF8"/>
    <w:rsid w:val="00311CF0"/>
    <w:rsid w:val="00312130"/>
    <w:rsid w:val="003121E7"/>
    <w:rsid w:val="00312890"/>
    <w:rsid w:val="00312ABD"/>
    <w:rsid w:val="00313764"/>
    <w:rsid w:val="00313B17"/>
    <w:rsid w:val="00314E02"/>
    <w:rsid w:val="00315318"/>
    <w:rsid w:val="00315859"/>
    <w:rsid w:val="00316129"/>
    <w:rsid w:val="003165EF"/>
    <w:rsid w:val="0031744B"/>
    <w:rsid w:val="00317A02"/>
    <w:rsid w:val="00320074"/>
    <w:rsid w:val="003206F6"/>
    <w:rsid w:val="003209AE"/>
    <w:rsid w:val="003215D4"/>
    <w:rsid w:val="00321A06"/>
    <w:rsid w:val="00321A26"/>
    <w:rsid w:val="00322AE2"/>
    <w:rsid w:val="00322BA2"/>
    <w:rsid w:val="00323500"/>
    <w:rsid w:val="0032386E"/>
    <w:rsid w:val="0032448D"/>
    <w:rsid w:val="00324DC5"/>
    <w:rsid w:val="00324E0C"/>
    <w:rsid w:val="00325840"/>
    <w:rsid w:val="00325E13"/>
    <w:rsid w:val="003263D4"/>
    <w:rsid w:val="00326E0E"/>
    <w:rsid w:val="00326E15"/>
    <w:rsid w:val="00327077"/>
    <w:rsid w:val="00327D59"/>
    <w:rsid w:val="0033000D"/>
    <w:rsid w:val="003302E4"/>
    <w:rsid w:val="00330575"/>
    <w:rsid w:val="003309F5"/>
    <w:rsid w:val="003311BE"/>
    <w:rsid w:val="003314D0"/>
    <w:rsid w:val="0033184C"/>
    <w:rsid w:val="003318AC"/>
    <w:rsid w:val="00331B62"/>
    <w:rsid w:val="0033202D"/>
    <w:rsid w:val="003320CC"/>
    <w:rsid w:val="00332263"/>
    <w:rsid w:val="00332653"/>
    <w:rsid w:val="00332D6A"/>
    <w:rsid w:val="00334207"/>
    <w:rsid w:val="0033471A"/>
    <w:rsid w:val="003349EA"/>
    <w:rsid w:val="00334F5B"/>
    <w:rsid w:val="00335850"/>
    <w:rsid w:val="00335E51"/>
    <w:rsid w:val="00336099"/>
    <w:rsid w:val="00336763"/>
    <w:rsid w:val="00336E66"/>
    <w:rsid w:val="00337039"/>
    <w:rsid w:val="00337479"/>
    <w:rsid w:val="00337562"/>
    <w:rsid w:val="003375E5"/>
    <w:rsid w:val="00337D46"/>
    <w:rsid w:val="00337FAE"/>
    <w:rsid w:val="003406FE"/>
    <w:rsid w:val="00340A19"/>
    <w:rsid w:val="00340A1F"/>
    <w:rsid w:val="00340C43"/>
    <w:rsid w:val="00340FD3"/>
    <w:rsid w:val="00342583"/>
    <w:rsid w:val="0034286F"/>
    <w:rsid w:val="003428D5"/>
    <w:rsid w:val="00342D22"/>
    <w:rsid w:val="003432D6"/>
    <w:rsid w:val="003435ED"/>
    <w:rsid w:val="00343771"/>
    <w:rsid w:val="003440F3"/>
    <w:rsid w:val="00344121"/>
    <w:rsid w:val="00344617"/>
    <w:rsid w:val="00344769"/>
    <w:rsid w:val="00344798"/>
    <w:rsid w:val="00345148"/>
    <w:rsid w:val="00345256"/>
    <w:rsid w:val="00345725"/>
    <w:rsid w:val="00346BDE"/>
    <w:rsid w:val="00347149"/>
    <w:rsid w:val="003478F5"/>
    <w:rsid w:val="00347E60"/>
    <w:rsid w:val="00347F68"/>
    <w:rsid w:val="00350591"/>
    <w:rsid w:val="003508EF"/>
    <w:rsid w:val="00350DEC"/>
    <w:rsid w:val="00350EBE"/>
    <w:rsid w:val="0035141D"/>
    <w:rsid w:val="00351527"/>
    <w:rsid w:val="00351B65"/>
    <w:rsid w:val="00351BA8"/>
    <w:rsid w:val="00351DAA"/>
    <w:rsid w:val="003525A4"/>
    <w:rsid w:val="003528CD"/>
    <w:rsid w:val="003529B6"/>
    <w:rsid w:val="00353B4D"/>
    <w:rsid w:val="00353BFA"/>
    <w:rsid w:val="00354380"/>
    <w:rsid w:val="0035650C"/>
    <w:rsid w:val="0035747F"/>
    <w:rsid w:val="003578BE"/>
    <w:rsid w:val="00357D84"/>
    <w:rsid w:val="00360430"/>
    <w:rsid w:val="0036058B"/>
    <w:rsid w:val="003605F3"/>
    <w:rsid w:val="003606D3"/>
    <w:rsid w:val="00360A82"/>
    <w:rsid w:val="00360D05"/>
    <w:rsid w:val="00360E7F"/>
    <w:rsid w:val="00361FB6"/>
    <w:rsid w:val="00362EB4"/>
    <w:rsid w:val="003631B8"/>
    <w:rsid w:val="003635F7"/>
    <w:rsid w:val="00363739"/>
    <w:rsid w:val="00363931"/>
    <w:rsid w:val="00363A9D"/>
    <w:rsid w:val="00364046"/>
    <w:rsid w:val="00364455"/>
    <w:rsid w:val="00364459"/>
    <w:rsid w:val="0036465D"/>
    <w:rsid w:val="0036490F"/>
    <w:rsid w:val="00364B87"/>
    <w:rsid w:val="00364DB4"/>
    <w:rsid w:val="00364F9A"/>
    <w:rsid w:val="003656BB"/>
    <w:rsid w:val="003657FD"/>
    <w:rsid w:val="003659EF"/>
    <w:rsid w:val="00365BC2"/>
    <w:rsid w:val="003673CE"/>
    <w:rsid w:val="00367C9C"/>
    <w:rsid w:val="00370048"/>
    <w:rsid w:val="003701E5"/>
    <w:rsid w:val="0037052F"/>
    <w:rsid w:val="00370FC6"/>
    <w:rsid w:val="00372010"/>
    <w:rsid w:val="003721B4"/>
    <w:rsid w:val="003723FA"/>
    <w:rsid w:val="00372D63"/>
    <w:rsid w:val="0037314F"/>
    <w:rsid w:val="003736F4"/>
    <w:rsid w:val="00374391"/>
    <w:rsid w:val="00374F6F"/>
    <w:rsid w:val="00375EC9"/>
    <w:rsid w:val="00375F27"/>
    <w:rsid w:val="003760FB"/>
    <w:rsid w:val="003761CC"/>
    <w:rsid w:val="00376608"/>
    <w:rsid w:val="0037694F"/>
    <w:rsid w:val="003769A4"/>
    <w:rsid w:val="00376EE7"/>
    <w:rsid w:val="003770B5"/>
    <w:rsid w:val="00380097"/>
    <w:rsid w:val="003802BE"/>
    <w:rsid w:val="00380673"/>
    <w:rsid w:val="0038126B"/>
    <w:rsid w:val="00381644"/>
    <w:rsid w:val="00381841"/>
    <w:rsid w:val="00381D5A"/>
    <w:rsid w:val="003826A2"/>
    <w:rsid w:val="003832D4"/>
    <w:rsid w:val="0038351C"/>
    <w:rsid w:val="00383592"/>
    <w:rsid w:val="00383C1E"/>
    <w:rsid w:val="00383DEC"/>
    <w:rsid w:val="003846E6"/>
    <w:rsid w:val="00384FF2"/>
    <w:rsid w:val="0038514E"/>
    <w:rsid w:val="003851BA"/>
    <w:rsid w:val="003852B7"/>
    <w:rsid w:val="00385858"/>
    <w:rsid w:val="00385F2A"/>
    <w:rsid w:val="0038697A"/>
    <w:rsid w:val="00386E5D"/>
    <w:rsid w:val="00387AF3"/>
    <w:rsid w:val="00387AFD"/>
    <w:rsid w:val="00387E13"/>
    <w:rsid w:val="003902C4"/>
    <w:rsid w:val="00390C85"/>
    <w:rsid w:val="00390CE5"/>
    <w:rsid w:val="00390D58"/>
    <w:rsid w:val="00391756"/>
    <w:rsid w:val="00391A79"/>
    <w:rsid w:val="00392229"/>
    <w:rsid w:val="00392630"/>
    <w:rsid w:val="00392721"/>
    <w:rsid w:val="00392AB7"/>
    <w:rsid w:val="00392AD7"/>
    <w:rsid w:val="00394103"/>
    <w:rsid w:val="0039464A"/>
    <w:rsid w:val="003948A3"/>
    <w:rsid w:val="00395569"/>
    <w:rsid w:val="003955E2"/>
    <w:rsid w:val="003958FA"/>
    <w:rsid w:val="00395DA7"/>
    <w:rsid w:val="00396374"/>
    <w:rsid w:val="00396666"/>
    <w:rsid w:val="00396B77"/>
    <w:rsid w:val="00396C38"/>
    <w:rsid w:val="003977E3"/>
    <w:rsid w:val="003A02DB"/>
    <w:rsid w:val="003A049A"/>
    <w:rsid w:val="003A060C"/>
    <w:rsid w:val="003A09D9"/>
    <w:rsid w:val="003A2605"/>
    <w:rsid w:val="003A2616"/>
    <w:rsid w:val="003A285D"/>
    <w:rsid w:val="003A32EC"/>
    <w:rsid w:val="003A3345"/>
    <w:rsid w:val="003A3427"/>
    <w:rsid w:val="003A35E7"/>
    <w:rsid w:val="003A3988"/>
    <w:rsid w:val="003A39EA"/>
    <w:rsid w:val="003A3B1C"/>
    <w:rsid w:val="003A49ED"/>
    <w:rsid w:val="003A525A"/>
    <w:rsid w:val="003A5D75"/>
    <w:rsid w:val="003A5ED1"/>
    <w:rsid w:val="003A62E1"/>
    <w:rsid w:val="003A6BC4"/>
    <w:rsid w:val="003A749E"/>
    <w:rsid w:val="003A74AD"/>
    <w:rsid w:val="003A7F84"/>
    <w:rsid w:val="003B05E8"/>
    <w:rsid w:val="003B090B"/>
    <w:rsid w:val="003B0C8E"/>
    <w:rsid w:val="003B1521"/>
    <w:rsid w:val="003B1709"/>
    <w:rsid w:val="003B2924"/>
    <w:rsid w:val="003B3ECF"/>
    <w:rsid w:val="003B3FB9"/>
    <w:rsid w:val="003B409C"/>
    <w:rsid w:val="003B447A"/>
    <w:rsid w:val="003B4537"/>
    <w:rsid w:val="003B4D8D"/>
    <w:rsid w:val="003B51AF"/>
    <w:rsid w:val="003B581E"/>
    <w:rsid w:val="003B6616"/>
    <w:rsid w:val="003B6E0C"/>
    <w:rsid w:val="003B72B4"/>
    <w:rsid w:val="003B761C"/>
    <w:rsid w:val="003C03AE"/>
    <w:rsid w:val="003C1446"/>
    <w:rsid w:val="003C1B5C"/>
    <w:rsid w:val="003C1EB7"/>
    <w:rsid w:val="003C1FD1"/>
    <w:rsid w:val="003C27B3"/>
    <w:rsid w:val="003C286F"/>
    <w:rsid w:val="003C31DE"/>
    <w:rsid w:val="003C35E5"/>
    <w:rsid w:val="003C3733"/>
    <w:rsid w:val="003C3A1C"/>
    <w:rsid w:val="003C3BCD"/>
    <w:rsid w:val="003C469F"/>
    <w:rsid w:val="003C4C70"/>
    <w:rsid w:val="003C4FE8"/>
    <w:rsid w:val="003C6127"/>
    <w:rsid w:val="003C64FB"/>
    <w:rsid w:val="003C67FD"/>
    <w:rsid w:val="003C69CA"/>
    <w:rsid w:val="003C6BC3"/>
    <w:rsid w:val="003C6D5A"/>
    <w:rsid w:val="003C73FB"/>
    <w:rsid w:val="003C7965"/>
    <w:rsid w:val="003D023B"/>
    <w:rsid w:val="003D02F6"/>
    <w:rsid w:val="003D09E9"/>
    <w:rsid w:val="003D1831"/>
    <w:rsid w:val="003D20AF"/>
    <w:rsid w:val="003D2277"/>
    <w:rsid w:val="003D25DC"/>
    <w:rsid w:val="003D2B71"/>
    <w:rsid w:val="003D2BEB"/>
    <w:rsid w:val="003D2D35"/>
    <w:rsid w:val="003D2F57"/>
    <w:rsid w:val="003D39E5"/>
    <w:rsid w:val="003D3AAB"/>
    <w:rsid w:val="003D3B74"/>
    <w:rsid w:val="003D3C01"/>
    <w:rsid w:val="003D4B05"/>
    <w:rsid w:val="003D4EBE"/>
    <w:rsid w:val="003D673F"/>
    <w:rsid w:val="003D6EBD"/>
    <w:rsid w:val="003D6F40"/>
    <w:rsid w:val="003D7B22"/>
    <w:rsid w:val="003E000B"/>
    <w:rsid w:val="003E130F"/>
    <w:rsid w:val="003E1EFA"/>
    <w:rsid w:val="003E2885"/>
    <w:rsid w:val="003E2DC3"/>
    <w:rsid w:val="003E2FE8"/>
    <w:rsid w:val="003E30B1"/>
    <w:rsid w:val="003E35F5"/>
    <w:rsid w:val="003E3776"/>
    <w:rsid w:val="003E3CCE"/>
    <w:rsid w:val="003E4822"/>
    <w:rsid w:val="003E49AF"/>
    <w:rsid w:val="003E4C59"/>
    <w:rsid w:val="003E4FDF"/>
    <w:rsid w:val="003E531D"/>
    <w:rsid w:val="003E57A0"/>
    <w:rsid w:val="003E5B94"/>
    <w:rsid w:val="003E5DF9"/>
    <w:rsid w:val="003E6837"/>
    <w:rsid w:val="003E7184"/>
    <w:rsid w:val="003F0687"/>
    <w:rsid w:val="003F0996"/>
    <w:rsid w:val="003F0EC5"/>
    <w:rsid w:val="003F161C"/>
    <w:rsid w:val="003F1B1A"/>
    <w:rsid w:val="003F23DB"/>
    <w:rsid w:val="003F2F9A"/>
    <w:rsid w:val="003F44B3"/>
    <w:rsid w:val="003F49EA"/>
    <w:rsid w:val="003F4A4D"/>
    <w:rsid w:val="003F549D"/>
    <w:rsid w:val="003F5650"/>
    <w:rsid w:val="003F5731"/>
    <w:rsid w:val="003F5F15"/>
    <w:rsid w:val="003F60D1"/>
    <w:rsid w:val="003F6589"/>
    <w:rsid w:val="003F675B"/>
    <w:rsid w:val="003F6B1A"/>
    <w:rsid w:val="003F6F20"/>
    <w:rsid w:val="003F6FCE"/>
    <w:rsid w:val="003F7283"/>
    <w:rsid w:val="003F7404"/>
    <w:rsid w:val="003F77CF"/>
    <w:rsid w:val="003F7F19"/>
    <w:rsid w:val="00400843"/>
    <w:rsid w:val="00400E97"/>
    <w:rsid w:val="00401075"/>
    <w:rsid w:val="0040164A"/>
    <w:rsid w:val="00401754"/>
    <w:rsid w:val="004017CB"/>
    <w:rsid w:val="00401896"/>
    <w:rsid w:val="00401B39"/>
    <w:rsid w:val="00401DC8"/>
    <w:rsid w:val="004022BD"/>
    <w:rsid w:val="0040237D"/>
    <w:rsid w:val="004025B5"/>
    <w:rsid w:val="004026E9"/>
    <w:rsid w:val="00403443"/>
    <w:rsid w:val="00403503"/>
    <w:rsid w:val="00404BAF"/>
    <w:rsid w:val="00404E14"/>
    <w:rsid w:val="00405F4B"/>
    <w:rsid w:val="004062A5"/>
    <w:rsid w:val="00406E0B"/>
    <w:rsid w:val="00406E3A"/>
    <w:rsid w:val="00407529"/>
    <w:rsid w:val="00407F3D"/>
    <w:rsid w:val="00410491"/>
    <w:rsid w:val="00410AA5"/>
    <w:rsid w:val="0041113C"/>
    <w:rsid w:val="004119A0"/>
    <w:rsid w:val="00411A7F"/>
    <w:rsid w:val="0041228A"/>
    <w:rsid w:val="004124F3"/>
    <w:rsid w:val="00412545"/>
    <w:rsid w:val="004127E4"/>
    <w:rsid w:val="00412BD1"/>
    <w:rsid w:val="0041312D"/>
    <w:rsid w:val="00413725"/>
    <w:rsid w:val="00414524"/>
    <w:rsid w:val="00414628"/>
    <w:rsid w:val="004148B0"/>
    <w:rsid w:val="00414DCD"/>
    <w:rsid w:val="00414E20"/>
    <w:rsid w:val="00414E6A"/>
    <w:rsid w:val="004150E6"/>
    <w:rsid w:val="00415DB4"/>
    <w:rsid w:val="00415E69"/>
    <w:rsid w:val="00415E77"/>
    <w:rsid w:val="0041657C"/>
    <w:rsid w:val="0041692E"/>
    <w:rsid w:val="00416A39"/>
    <w:rsid w:val="004170AA"/>
    <w:rsid w:val="00417C88"/>
    <w:rsid w:val="00417F1F"/>
    <w:rsid w:val="00420184"/>
    <w:rsid w:val="00421227"/>
    <w:rsid w:val="00421B1E"/>
    <w:rsid w:val="00422B79"/>
    <w:rsid w:val="00423776"/>
    <w:rsid w:val="00423B49"/>
    <w:rsid w:val="00423B50"/>
    <w:rsid w:val="0042401B"/>
    <w:rsid w:val="004241DA"/>
    <w:rsid w:val="004249C1"/>
    <w:rsid w:val="00424F02"/>
    <w:rsid w:val="0042549F"/>
    <w:rsid w:val="004257A1"/>
    <w:rsid w:val="00426BCE"/>
    <w:rsid w:val="00426DA1"/>
    <w:rsid w:val="00427DF1"/>
    <w:rsid w:val="00430035"/>
    <w:rsid w:val="004304FF"/>
    <w:rsid w:val="004305BE"/>
    <w:rsid w:val="00430BE4"/>
    <w:rsid w:val="004311B3"/>
    <w:rsid w:val="004316AD"/>
    <w:rsid w:val="004326E7"/>
    <w:rsid w:val="004329B6"/>
    <w:rsid w:val="00432AF5"/>
    <w:rsid w:val="00432BF4"/>
    <w:rsid w:val="00432C89"/>
    <w:rsid w:val="00432E3D"/>
    <w:rsid w:val="00433245"/>
    <w:rsid w:val="00433393"/>
    <w:rsid w:val="004335C6"/>
    <w:rsid w:val="004342CB"/>
    <w:rsid w:val="0043479C"/>
    <w:rsid w:val="00435F8F"/>
    <w:rsid w:val="004366B6"/>
    <w:rsid w:val="00436746"/>
    <w:rsid w:val="004367AC"/>
    <w:rsid w:val="004368F5"/>
    <w:rsid w:val="0043740F"/>
    <w:rsid w:val="0043797B"/>
    <w:rsid w:val="0044029E"/>
    <w:rsid w:val="0044072D"/>
    <w:rsid w:val="00440A75"/>
    <w:rsid w:val="00440E29"/>
    <w:rsid w:val="004410B0"/>
    <w:rsid w:val="00441801"/>
    <w:rsid w:val="0044198F"/>
    <w:rsid w:val="00442078"/>
    <w:rsid w:val="00442A4D"/>
    <w:rsid w:val="00442BE0"/>
    <w:rsid w:val="00442D42"/>
    <w:rsid w:val="00442F92"/>
    <w:rsid w:val="004435E7"/>
    <w:rsid w:val="0044377D"/>
    <w:rsid w:val="0044430A"/>
    <w:rsid w:val="0044444D"/>
    <w:rsid w:val="00444C2B"/>
    <w:rsid w:val="00445075"/>
    <w:rsid w:val="0044542E"/>
    <w:rsid w:val="00445A0D"/>
    <w:rsid w:val="00446CA4"/>
    <w:rsid w:val="00446ED3"/>
    <w:rsid w:val="0044774A"/>
    <w:rsid w:val="00447F58"/>
    <w:rsid w:val="00450787"/>
    <w:rsid w:val="00450BD2"/>
    <w:rsid w:val="00451210"/>
    <w:rsid w:val="0045131D"/>
    <w:rsid w:val="004515DC"/>
    <w:rsid w:val="004523B0"/>
    <w:rsid w:val="00452732"/>
    <w:rsid w:val="00452C9F"/>
    <w:rsid w:val="00452FB1"/>
    <w:rsid w:val="0045394D"/>
    <w:rsid w:val="00453979"/>
    <w:rsid w:val="00453AC7"/>
    <w:rsid w:val="00453C0E"/>
    <w:rsid w:val="00454587"/>
    <w:rsid w:val="004549F7"/>
    <w:rsid w:val="00454E5B"/>
    <w:rsid w:val="00455DC4"/>
    <w:rsid w:val="00455DFB"/>
    <w:rsid w:val="00455E61"/>
    <w:rsid w:val="00456DF3"/>
    <w:rsid w:val="004572F1"/>
    <w:rsid w:val="004574A7"/>
    <w:rsid w:val="00460C15"/>
    <w:rsid w:val="00460F3F"/>
    <w:rsid w:val="004615B1"/>
    <w:rsid w:val="00461EEC"/>
    <w:rsid w:val="004625D6"/>
    <w:rsid w:val="004625FB"/>
    <w:rsid w:val="004628A7"/>
    <w:rsid w:val="00462BE0"/>
    <w:rsid w:val="004630FD"/>
    <w:rsid w:val="00464A2B"/>
    <w:rsid w:val="004650E5"/>
    <w:rsid w:val="00465FCB"/>
    <w:rsid w:val="00466070"/>
    <w:rsid w:val="004660EC"/>
    <w:rsid w:val="00466442"/>
    <w:rsid w:val="00466BB6"/>
    <w:rsid w:val="00466F3A"/>
    <w:rsid w:val="00467395"/>
    <w:rsid w:val="0046761A"/>
    <w:rsid w:val="004678E8"/>
    <w:rsid w:val="00467F21"/>
    <w:rsid w:val="00470281"/>
    <w:rsid w:val="004707AF"/>
    <w:rsid w:val="0047084F"/>
    <w:rsid w:val="00470E1D"/>
    <w:rsid w:val="004719BC"/>
    <w:rsid w:val="0047224B"/>
    <w:rsid w:val="0047268F"/>
    <w:rsid w:val="004734EC"/>
    <w:rsid w:val="00473563"/>
    <w:rsid w:val="00473718"/>
    <w:rsid w:val="00473B0C"/>
    <w:rsid w:val="00474B8D"/>
    <w:rsid w:val="00474C77"/>
    <w:rsid w:val="00474FAE"/>
    <w:rsid w:val="00475376"/>
    <w:rsid w:val="0047561C"/>
    <w:rsid w:val="00476315"/>
    <w:rsid w:val="00476441"/>
    <w:rsid w:val="00476519"/>
    <w:rsid w:val="004766B7"/>
    <w:rsid w:val="004768D9"/>
    <w:rsid w:val="00476CFD"/>
    <w:rsid w:val="0047737D"/>
    <w:rsid w:val="00477CF5"/>
    <w:rsid w:val="00480369"/>
    <w:rsid w:val="00480D7E"/>
    <w:rsid w:val="0048120E"/>
    <w:rsid w:val="004812EA"/>
    <w:rsid w:val="004814B7"/>
    <w:rsid w:val="00481551"/>
    <w:rsid w:val="0048163B"/>
    <w:rsid w:val="00481707"/>
    <w:rsid w:val="004817B8"/>
    <w:rsid w:val="00481C09"/>
    <w:rsid w:val="00481D26"/>
    <w:rsid w:val="00481E72"/>
    <w:rsid w:val="0048349B"/>
    <w:rsid w:val="00483BA8"/>
    <w:rsid w:val="00483D2E"/>
    <w:rsid w:val="00483FE9"/>
    <w:rsid w:val="00484A81"/>
    <w:rsid w:val="00485662"/>
    <w:rsid w:val="00485A10"/>
    <w:rsid w:val="00485CA0"/>
    <w:rsid w:val="0048663C"/>
    <w:rsid w:val="00486EFD"/>
    <w:rsid w:val="00486F67"/>
    <w:rsid w:val="00487353"/>
    <w:rsid w:val="004876B1"/>
    <w:rsid w:val="0049075D"/>
    <w:rsid w:val="00491BD6"/>
    <w:rsid w:val="00491F97"/>
    <w:rsid w:val="004921C9"/>
    <w:rsid w:val="00492B46"/>
    <w:rsid w:val="00492D39"/>
    <w:rsid w:val="00494758"/>
    <w:rsid w:val="00494942"/>
    <w:rsid w:val="00494A16"/>
    <w:rsid w:val="00495CFD"/>
    <w:rsid w:val="004961E2"/>
    <w:rsid w:val="004962C3"/>
    <w:rsid w:val="00496738"/>
    <w:rsid w:val="00496A6E"/>
    <w:rsid w:val="0049731B"/>
    <w:rsid w:val="0049771F"/>
    <w:rsid w:val="00497882"/>
    <w:rsid w:val="00497BFE"/>
    <w:rsid w:val="004A1046"/>
    <w:rsid w:val="004A2001"/>
    <w:rsid w:val="004A2F4D"/>
    <w:rsid w:val="004A2F7F"/>
    <w:rsid w:val="004A2F9C"/>
    <w:rsid w:val="004A499E"/>
    <w:rsid w:val="004A4A64"/>
    <w:rsid w:val="004A4A7F"/>
    <w:rsid w:val="004A4D59"/>
    <w:rsid w:val="004A5317"/>
    <w:rsid w:val="004A5871"/>
    <w:rsid w:val="004A6172"/>
    <w:rsid w:val="004A6857"/>
    <w:rsid w:val="004A6E80"/>
    <w:rsid w:val="004A6F28"/>
    <w:rsid w:val="004A6F37"/>
    <w:rsid w:val="004B017B"/>
    <w:rsid w:val="004B04E1"/>
    <w:rsid w:val="004B063F"/>
    <w:rsid w:val="004B1449"/>
    <w:rsid w:val="004B15B2"/>
    <w:rsid w:val="004B286C"/>
    <w:rsid w:val="004B2ADB"/>
    <w:rsid w:val="004B3C7B"/>
    <w:rsid w:val="004B4297"/>
    <w:rsid w:val="004B42F4"/>
    <w:rsid w:val="004B460C"/>
    <w:rsid w:val="004B46CB"/>
    <w:rsid w:val="004B556C"/>
    <w:rsid w:val="004B63B5"/>
    <w:rsid w:val="004B7162"/>
    <w:rsid w:val="004C0849"/>
    <w:rsid w:val="004C0DEB"/>
    <w:rsid w:val="004C0DFE"/>
    <w:rsid w:val="004C10A0"/>
    <w:rsid w:val="004C125F"/>
    <w:rsid w:val="004C180A"/>
    <w:rsid w:val="004C1E5C"/>
    <w:rsid w:val="004C26AB"/>
    <w:rsid w:val="004C2962"/>
    <w:rsid w:val="004C30CB"/>
    <w:rsid w:val="004C33B9"/>
    <w:rsid w:val="004C3F83"/>
    <w:rsid w:val="004C49C5"/>
    <w:rsid w:val="004C4C42"/>
    <w:rsid w:val="004C4F10"/>
    <w:rsid w:val="004C5AA9"/>
    <w:rsid w:val="004C5C89"/>
    <w:rsid w:val="004C61AF"/>
    <w:rsid w:val="004C62EF"/>
    <w:rsid w:val="004C6D5F"/>
    <w:rsid w:val="004C7DBA"/>
    <w:rsid w:val="004C7E86"/>
    <w:rsid w:val="004D0040"/>
    <w:rsid w:val="004D048E"/>
    <w:rsid w:val="004D0E79"/>
    <w:rsid w:val="004D16A3"/>
    <w:rsid w:val="004D18EF"/>
    <w:rsid w:val="004D1C59"/>
    <w:rsid w:val="004D224F"/>
    <w:rsid w:val="004D2BE1"/>
    <w:rsid w:val="004D2C59"/>
    <w:rsid w:val="004D3B60"/>
    <w:rsid w:val="004D3C48"/>
    <w:rsid w:val="004D4486"/>
    <w:rsid w:val="004D531B"/>
    <w:rsid w:val="004D5CA2"/>
    <w:rsid w:val="004D6358"/>
    <w:rsid w:val="004D6D77"/>
    <w:rsid w:val="004D7AB8"/>
    <w:rsid w:val="004E05C0"/>
    <w:rsid w:val="004E175C"/>
    <w:rsid w:val="004E1BE1"/>
    <w:rsid w:val="004E1D26"/>
    <w:rsid w:val="004E1E0A"/>
    <w:rsid w:val="004E2428"/>
    <w:rsid w:val="004E2B5F"/>
    <w:rsid w:val="004E3C22"/>
    <w:rsid w:val="004E47E4"/>
    <w:rsid w:val="004E4949"/>
    <w:rsid w:val="004E4995"/>
    <w:rsid w:val="004E535B"/>
    <w:rsid w:val="004E574B"/>
    <w:rsid w:val="004E5BE7"/>
    <w:rsid w:val="004E5CAB"/>
    <w:rsid w:val="004E600E"/>
    <w:rsid w:val="004E604C"/>
    <w:rsid w:val="004E60B5"/>
    <w:rsid w:val="004E6757"/>
    <w:rsid w:val="004E6E9C"/>
    <w:rsid w:val="004E756A"/>
    <w:rsid w:val="004E7985"/>
    <w:rsid w:val="004E7D89"/>
    <w:rsid w:val="004F046B"/>
    <w:rsid w:val="004F0622"/>
    <w:rsid w:val="004F0708"/>
    <w:rsid w:val="004F08AC"/>
    <w:rsid w:val="004F09DF"/>
    <w:rsid w:val="004F0AC2"/>
    <w:rsid w:val="004F0AC4"/>
    <w:rsid w:val="004F0C69"/>
    <w:rsid w:val="004F0E2D"/>
    <w:rsid w:val="004F1580"/>
    <w:rsid w:val="004F15BB"/>
    <w:rsid w:val="004F194A"/>
    <w:rsid w:val="004F1D0D"/>
    <w:rsid w:val="004F28C7"/>
    <w:rsid w:val="004F2A10"/>
    <w:rsid w:val="004F3437"/>
    <w:rsid w:val="004F3614"/>
    <w:rsid w:val="004F3B1D"/>
    <w:rsid w:val="004F4C0E"/>
    <w:rsid w:val="004F4F3A"/>
    <w:rsid w:val="004F651E"/>
    <w:rsid w:val="004F6760"/>
    <w:rsid w:val="004F6A22"/>
    <w:rsid w:val="004F6CCD"/>
    <w:rsid w:val="004F72DC"/>
    <w:rsid w:val="004F7634"/>
    <w:rsid w:val="004F7F71"/>
    <w:rsid w:val="00500143"/>
    <w:rsid w:val="00500774"/>
    <w:rsid w:val="00500BE4"/>
    <w:rsid w:val="00500DC2"/>
    <w:rsid w:val="00500FBE"/>
    <w:rsid w:val="005017A4"/>
    <w:rsid w:val="00501E16"/>
    <w:rsid w:val="00501ED6"/>
    <w:rsid w:val="005027A8"/>
    <w:rsid w:val="00502A2B"/>
    <w:rsid w:val="00502A55"/>
    <w:rsid w:val="00502D3A"/>
    <w:rsid w:val="00503C28"/>
    <w:rsid w:val="0050492C"/>
    <w:rsid w:val="00504960"/>
    <w:rsid w:val="005055C0"/>
    <w:rsid w:val="00505768"/>
    <w:rsid w:val="005058DA"/>
    <w:rsid w:val="00506830"/>
    <w:rsid w:val="00506947"/>
    <w:rsid w:val="0050711C"/>
    <w:rsid w:val="00507F77"/>
    <w:rsid w:val="00510264"/>
    <w:rsid w:val="00510DDE"/>
    <w:rsid w:val="00510E83"/>
    <w:rsid w:val="00510F52"/>
    <w:rsid w:val="00510FF6"/>
    <w:rsid w:val="0051116F"/>
    <w:rsid w:val="00511333"/>
    <w:rsid w:val="00511F79"/>
    <w:rsid w:val="00512251"/>
    <w:rsid w:val="005128E2"/>
    <w:rsid w:val="00512B88"/>
    <w:rsid w:val="00512DC1"/>
    <w:rsid w:val="005133B9"/>
    <w:rsid w:val="005133DB"/>
    <w:rsid w:val="005135A3"/>
    <w:rsid w:val="0051388C"/>
    <w:rsid w:val="00513D0E"/>
    <w:rsid w:val="0051429E"/>
    <w:rsid w:val="0051492D"/>
    <w:rsid w:val="00515904"/>
    <w:rsid w:val="00515DB7"/>
    <w:rsid w:val="005162AE"/>
    <w:rsid w:val="0051683F"/>
    <w:rsid w:val="00516A8D"/>
    <w:rsid w:val="00516CFF"/>
    <w:rsid w:val="00517044"/>
    <w:rsid w:val="0051772A"/>
    <w:rsid w:val="00517741"/>
    <w:rsid w:val="00517A0F"/>
    <w:rsid w:val="005207F4"/>
    <w:rsid w:val="00520B89"/>
    <w:rsid w:val="005211A0"/>
    <w:rsid w:val="005212D2"/>
    <w:rsid w:val="0052137E"/>
    <w:rsid w:val="0052148A"/>
    <w:rsid w:val="0052171C"/>
    <w:rsid w:val="00521AE6"/>
    <w:rsid w:val="00521B42"/>
    <w:rsid w:val="00521D17"/>
    <w:rsid w:val="00521F2F"/>
    <w:rsid w:val="00521F52"/>
    <w:rsid w:val="0052224A"/>
    <w:rsid w:val="00523630"/>
    <w:rsid w:val="00523725"/>
    <w:rsid w:val="00523BD9"/>
    <w:rsid w:val="00523FB2"/>
    <w:rsid w:val="0052475D"/>
    <w:rsid w:val="00524980"/>
    <w:rsid w:val="00524D34"/>
    <w:rsid w:val="00525823"/>
    <w:rsid w:val="00526E25"/>
    <w:rsid w:val="005300DC"/>
    <w:rsid w:val="00530ADB"/>
    <w:rsid w:val="00530C1D"/>
    <w:rsid w:val="005310F2"/>
    <w:rsid w:val="00531BD6"/>
    <w:rsid w:val="00532B2D"/>
    <w:rsid w:val="00532B91"/>
    <w:rsid w:val="00532E76"/>
    <w:rsid w:val="00533262"/>
    <w:rsid w:val="005334EA"/>
    <w:rsid w:val="005337AD"/>
    <w:rsid w:val="00533C3C"/>
    <w:rsid w:val="00534F19"/>
    <w:rsid w:val="00535363"/>
    <w:rsid w:val="0053542D"/>
    <w:rsid w:val="00536125"/>
    <w:rsid w:val="00536DB9"/>
    <w:rsid w:val="00536FD0"/>
    <w:rsid w:val="00537538"/>
    <w:rsid w:val="00537832"/>
    <w:rsid w:val="00537A63"/>
    <w:rsid w:val="00537CC1"/>
    <w:rsid w:val="00540088"/>
    <w:rsid w:val="00540F42"/>
    <w:rsid w:val="0054115D"/>
    <w:rsid w:val="005413CB"/>
    <w:rsid w:val="00541A96"/>
    <w:rsid w:val="005421FD"/>
    <w:rsid w:val="00542C13"/>
    <w:rsid w:val="00542E96"/>
    <w:rsid w:val="00542FB8"/>
    <w:rsid w:val="005436D2"/>
    <w:rsid w:val="00543B4E"/>
    <w:rsid w:val="00543C3F"/>
    <w:rsid w:val="00543D02"/>
    <w:rsid w:val="00543D46"/>
    <w:rsid w:val="005444A1"/>
    <w:rsid w:val="0054466B"/>
    <w:rsid w:val="00546E47"/>
    <w:rsid w:val="00547760"/>
    <w:rsid w:val="00547999"/>
    <w:rsid w:val="00551519"/>
    <w:rsid w:val="0055178B"/>
    <w:rsid w:val="00551ED4"/>
    <w:rsid w:val="00552576"/>
    <w:rsid w:val="00552A63"/>
    <w:rsid w:val="00553976"/>
    <w:rsid w:val="00553A0F"/>
    <w:rsid w:val="00553E49"/>
    <w:rsid w:val="0055409B"/>
    <w:rsid w:val="00554843"/>
    <w:rsid w:val="00554A26"/>
    <w:rsid w:val="00555CDC"/>
    <w:rsid w:val="00555DBA"/>
    <w:rsid w:val="00556CCC"/>
    <w:rsid w:val="005570CA"/>
    <w:rsid w:val="00557294"/>
    <w:rsid w:val="005573CF"/>
    <w:rsid w:val="0055766D"/>
    <w:rsid w:val="00560E9B"/>
    <w:rsid w:val="00560EC4"/>
    <w:rsid w:val="00561263"/>
    <w:rsid w:val="00561943"/>
    <w:rsid w:val="0056209F"/>
    <w:rsid w:val="00562702"/>
    <w:rsid w:val="00562F14"/>
    <w:rsid w:val="00563220"/>
    <w:rsid w:val="0056323B"/>
    <w:rsid w:val="00563E88"/>
    <w:rsid w:val="0056414B"/>
    <w:rsid w:val="005644F9"/>
    <w:rsid w:val="00564786"/>
    <w:rsid w:val="005652E5"/>
    <w:rsid w:val="005657B2"/>
    <w:rsid w:val="00566799"/>
    <w:rsid w:val="00566EFE"/>
    <w:rsid w:val="00567002"/>
    <w:rsid w:val="005671DC"/>
    <w:rsid w:val="00567563"/>
    <w:rsid w:val="00567650"/>
    <w:rsid w:val="00567FAB"/>
    <w:rsid w:val="00570288"/>
    <w:rsid w:val="00570E73"/>
    <w:rsid w:val="00570F0A"/>
    <w:rsid w:val="005711D7"/>
    <w:rsid w:val="00571B46"/>
    <w:rsid w:val="00571C66"/>
    <w:rsid w:val="00571CF2"/>
    <w:rsid w:val="00571D5C"/>
    <w:rsid w:val="005729E1"/>
    <w:rsid w:val="005729EF"/>
    <w:rsid w:val="00572DB1"/>
    <w:rsid w:val="005744BA"/>
    <w:rsid w:val="00574561"/>
    <w:rsid w:val="005751CD"/>
    <w:rsid w:val="00576313"/>
    <w:rsid w:val="00577094"/>
    <w:rsid w:val="005779D8"/>
    <w:rsid w:val="00577DD1"/>
    <w:rsid w:val="0058004A"/>
    <w:rsid w:val="0058010F"/>
    <w:rsid w:val="0058027A"/>
    <w:rsid w:val="00580680"/>
    <w:rsid w:val="0058073A"/>
    <w:rsid w:val="005813F9"/>
    <w:rsid w:val="0058265F"/>
    <w:rsid w:val="00583075"/>
    <w:rsid w:val="00583BC8"/>
    <w:rsid w:val="00584112"/>
    <w:rsid w:val="0058420F"/>
    <w:rsid w:val="00584F77"/>
    <w:rsid w:val="00585480"/>
    <w:rsid w:val="00585BB7"/>
    <w:rsid w:val="00585BB9"/>
    <w:rsid w:val="00585CB1"/>
    <w:rsid w:val="005864B4"/>
    <w:rsid w:val="005866E1"/>
    <w:rsid w:val="0058671F"/>
    <w:rsid w:val="00586739"/>
    <w:rsid w:val="00586D5D"/>
    <w:rsid w:val="00587C1C"/>
    <w:rsid w:val="00587CFE"/>
    <w:rsid w:val="0059041F"/>
    <w:rsid w:val="00590483"/>
    <w:rsid w:val="00590FEF"/>
    <w:rsid w:val="00591CAE"/>
    <w:rsid w:val="00591CCD"/>
    <w:rsid w:val="005927A2"/>
    <w:rsid w:val="005928CA"/>
    <w:rsid w:val="00592A17"/>
    <w:rsid w:val="00592D1D"/>
    <w:rsid w:val="00592DD9"/>
    <w:rsid w:val="00592F96"/>
    <w:rsid w:val="00593311"/>
    <w:rsid w:val="005935A7"/>
    <w:rsid w:val="0059414B"/>
    <w:rsid w:val="00594BF8"/>
    <w:rsid w:val="00595128"/>
    <w:rsid w:val="005957F8"/>
    <w:rsid w:val="00595AC0"/>
    <w:rsid w:val="00595AC7"/>
    <w:rsid w:val="00595B00"/>
    <w:rsid w:val="00595FAE"/>
    <w:rsid w:val="005961F9"/>
    <w:rsid w:val="0059644C"/>
    <w:rsid w:val="00596DDA"/>
    <w:rsid w:val="00597504"/>
    <w:rsid w:val="005977AB"/>
    <w:rsid w:val="005A042E"/>
    <w:rsid w:val="005A0A88"/>
    <w:rsid w:val="005A0AF7"/>
    <w:rsid w:val="005A0D43"/>
    <w:rsid w:val="005A0E5C"/>
    <w:rsid w:val="005A0E66"/>
    <w:rsid w:val="005A11F8"/>
    <w:rsid w:val="005A12A9"/>
    <w:rsid w:val="005A1327"/>
    <w:rsid w:val="005A1364"/>
    <w:rsid w:val="005A15A6"/>
    <w:rsid w:val="005A19B5"/>
    <w:rsid w:val="005A206B"/>
    <w:rsid w:val="005A243F"/>
    <w:rsid w:val="005A28AC"/>
    <w:rsid w:val="005A2A89"/>
    <w:rsid w:val="005A2C50"/>
    <w:rsid w:val="005A3262"/>
    <w:rsid w:val="005A3333"/>
    <w:rsid w:val="005A3B9D"/>
    <w:rsid w:val="005A3E98"/>
    <w:rsid w:val="005A4A31"/>
    <w:rsid w:val="005A4CCE"/>
    <w:rsid w:val="005A4D02"/>
    <w:rsid w:val="005A4F45"/>
    <w:rsid w:val="005A53C2"/>
    <w:rsid w:val="005A57A5"/>
    <w:rsid w:val="005A5CC1"/>
    <w:rsid w:val="005A5F6B"/>
    <w:rsid w:val="005A6802"/>
    <w:rsid w:val="005A7699"/>
    <w:rsid w:val="005A76CB"/>
    <w:rsid w:val="005A7C2E"/>
    <w:rsid w:val="005B1350"/>
    <w:rsid w:val="005B16D8"/>
    <w:rsid w:val="005B1C4E"/>
    <w:rsid w:val="005B1F5B"/>
    <w:rsid w:val="005B2859"/>
    <w:rsid w:val="005B2B9E"/>
    <w:rsid w:val="005B2D07"/>
    <w:rsid w:val="005B30D2"/>
    <w:rsid w:val="005B37E2"/>
    <w:rsid w:val="005B3853"/>
    <w:rsid w:val="005B3A5D"/>
    <w:rsid w:val="005B5CBE"/>
    <w:rsid w:val="005B6717"/>
    <w:rsid w:val="005B6793"/>
    <w:rsid w:val="005B6ADD"/>
    <w:rsid w:val="005B7716"/>
    <w:rsid w:val="005B7BF1"/>
    <w:rsid w:val="005C0077"/>
    <w:rsid w:val="005C046F"/>
    <w:rsid w:val="005C0B21"/>
    <w:rsid w:val="005C0FAB"/>
    <w:rsid w:val="005C10A5"/>
    <w:rsid w:val="005C1422"/>
    <w:rsid w:val="005C1F08"/>
    <w:rsid w:val="005C219C"/>
    <w:rsid w:val="005C25F5"/>
    <w:rsid w:val="005C2E8D"/>
    <w:rsid w:val="005C2F00"/>
    <w:rsid w:val="005C3C36"/>
    <w:rsid w:val="005C46C4"/>
    <w:rsid w:val="005C481D"/>
    <w:rsid w:val="005C481E"/>
    <w:rsid w:val="005C4CE7"/>
    <w:rsid w:val="005C51B1"/>
    <w:rsid w:val="005C58D3"/>
    <w:rsid w:val="005C5A63"/>
    <w:rsid w:val="005C5B38"/>
    <w:rsid w:val="005C604B"/>
    <w:rsid w:val="005C6125"/>
    <w:rsid w:val="005C6783"/>
    <w:rsid w:val="005C684C"/>
    <w:rsid w:val="005C6917"/>
    <w:rsid w:val="005C6935"/>
    <w:rsid w:val="005C6D37"/>
    <w:rsid w:val="005C6E59"/>
    <w:rsid w:val="005C709F"/>
    <w:rsid w:val="005C72B6"/>
    <w:rsid w:val="005C7D35"/>
    <w:rsid w:val="005C7D39"/>
    <w:rsid w:val="005D034F"/>
    <w:rsid w:val="005D06E9"/>
    <w:rsid w:val="005D11DA"/>
    <w:rsid w:val="005D24AE"/>
    <w:rsid w:val="005D2768"/>
    <w:rsid w:val="005D2E45"/>
    <w:rsid w:val="005D3110"/>
    <w:rsid w:val="005D3266"/>
    <w:rsid w:val="005D3B90"/>
    <w:rsid w:val="005D4123"/>
    <w:rsid w:val="005D4AFF"/>
    <w:rsid w:val="005D570D"/>
    <w:rsid w:val="005D5DF1"/>
    <w:rsid w:val="005D607A"/>
    <w:rsid w:val="005D6135"/>
    <w:rsid w:val="005D7780"/>
    <w:rsid w:val="005D789B"/>
    <w:rsid w:val="005D78A0"/>
    <w:rsid w:val="005E0472"/>
    <w:rsid w:val="005E16A6"/>
    <w:rsid w:val="005E1A4D"/>
    <w:rsid w:val="005E2DED"/>
    <w:rsid w:val="005E2EF4"/>
    <w:rsid w:val="005E31E0"/>
    <w:rsid w:val="005E34E2"/>
    <w:rsid w:val="005E384D"/>
    <w:rsid w:val="005E3A7C"/>
    <w:rsid w:val="005E5411"/>
    <w:rsid w:val="005E5BBD"/>
    <w:rsid w:val="005E5E21"/>
    <w:rsid w:val="005E6080"/>
    <w:rsid w:val="005E740E"/>
    <w:rsid w:val="005E740F"/>
    <w:rsid w:val="005E759D"/>
    <w:rsid w:val="005E786B"/>
    <w:rsid w:val="005E7A64"/>
    <w:rsid w:val="005E7DA4"/>
    <w:rsid w:val="005F05BC"/>
    <w:rsid w:val="005F0771"/>
    <w:rsid w:val="005F083E"/>
    <w:rsid w:val="005F0D38"/>
    <w:rsid w:val="005F2062"/>
    <w:rsid w:val="005F28EF"/>
    <w:rsid w:val="005F29C7"/>
    <w:rsid w:val="005F3CE8"/>
    <w:rsid w:val="005F3E65"/>
    <w:rsid w:val="005F4002"/>
    <w:rsid w:val="005F405C"/>
    <w:rsid w:val="005F4B62"/>
    <w:rsid w:val="005F4F1C"/>
    <w:rsid w:val="005F5370"/>
    <w:rsid w:val="005F5D3D"/>
    <w:rsid w:val="005F5F7F"/>
    <w:rsid w:val="005F6175"/>
    <w:rsid w:val="005F66AD"/>
    <w:rsid w:val="005F6F04"/>
    <w:rsid w:val="005F7030"/>
    <w:rsid w:val="005F70F8"/>
    <w:rsid w:val="005F7609"/>
    <w:rsid w:val="005F79FF"/>
    <w:rsid w:val="006006A9"/>
    <w:rsid w:val="0060143E"/>
    <w:rsid w:val="006014C6"/>
    <w:rsid w:val="0060163F"/>
    <w:rsid w:val="00601714"/>
    <w:rsid w:val="00602017"/>
    <w:rsid w:val="00603E48"/>
    <w:rsid w:val="0060460A"/>
    <w:rsid w:val="006046E8"/>
    <w:rsid w:val="00604AFB"/>
    <w:rsid w:val="00605216"/>
    <w:rsid w:val="00605D0A"/>
    <w:rsid w:val="00605FBA"/>
    <w:rsid w:val="00606EF1"/>
    <w:rsid w:val="006077E6"/>
    <w:rsid w:val="006101D8"/>
    <w:rsid w:val="00610C48"/>
    <w:rsid w:val="00610E9E"/>
    <w:rsid w:val="006110F6"/>
    <w:rsid w:val="006111CC"/>
    <w:rsid w:val="00611227"/>
    <w:rsid w:val="0061124C"/>
    <w:rsid w:val="006117E8"/>
    <w:rsid w:val="0061202E"/>
    <w:rsid w:val="006122F1"/>
    <w:rsid w:val="006127AC"/>
    <w:rsid w:val="00612D04"/>
    <w:rsid w:val="00613912"/>
    <w:rsid w:val="00613CBB"/>
    <w:rsid w:val="006152A9"/>
    <w:rsid w:val="006152DA"/>
    <w:rsid w:val="00615453"/>
    <w:rsid w:val="0061588E"/>
    <w:rsid w:val="00615F84"/>
    <w:rsid w:val="00615FCF"/>
    <w:rsid w:val="00616450"/>
    <w:rsid w:val="006174F0"/>
    <w:rsid w:val="00617BAA"/>
    <w:rsid w:val="006203B8"/>
    <w:rsid w:val="0062041F"/>
    <w:rsid w:val="00620A66"/>
    <w:rsid w:val="00620BD1"/>
    <w:rsid w:val="00620E56"/>
    <w:rsid w:val="0062212A"/>
    <w:rsid w:val="00623A72"/>
    <w:rsid w:val="0062409A"/>
    <w:rsid w:val="006244F4"/>
    <w:rsid w:val="00625128"/>
    <w:rsid w:val="006256B1"/>
    <w:rsid w:val="00625D2C"/>
    <w:rsid w:val="006265C5"/>
    <w:rsid w:val="00626745"/>
    <w:rsid w:val="0062696B"/>
    <w:rsid w:val="00627659"/>
    <w:rsid w:val="006277AC"/>
    <w:rsid w:val="0062792E"/>
    <w:rsid w:val="00627EF5"/>
    <w:rsid w:val="00627F5C"/>
    <w:rsid w:val="00630435"/>
    <w:rsid w:val="00630760"/>
    <w:rsid w:val="00630C5C"/>
    <w:rsid w:val="006310C2"/>
    <w:rsid w:val="00631C9D"/>
    <w:rsid w:val="00631D57"/>
    <w:rsid w:val="00632756"/>
    <w:rsid w:val="00632EF7"/>
    <w:rsid w:val="00633502"/>
    <w:rsid w:val="00633540"/>
    <w:rsid w:val="00633B0C"/>
    <w:rsid w:val="0063408B"/>
    <w:rsid w:val="00634F86"/>
    <w:rsid w:val="00635CC1"/>
    <w:rsid w:val="00635F29"/>
    <w:rsid w:val="00636DC2"/>
    <w:rsid w:val="006374A6"/>
    <w:rsid w:val="006378C9"/>
    <w:rsid w:val="00637E6A"/>
    <w:rsid w:val="00640114"/>
    <w:rsid w:val="00640639"/>
    <w:rsid w:val="00640A05"/>
    <w:rsid w:val="00641504"/>
    <w:rsid w:val="00641C7A"/>
    <w:rsid w:val="00641CC0"/>
    <w:rsid w:val="00642572"/>
    <w:rsid w:val="00642856"/>
    <w:rsid w:val="00642962"/>
    <w:rsid w:val="00642CD6"/>
    <w:rsid w:val="0064301F"/>
    <w:rsid w:val="006432D3"/>
    <w:rsid w:val="006435CD"/>
    <w:rsid w:val="00643703"/>
    <w:rsid w:val="006439B8"/>
    <w:rsid w:val="0064402E"/>
    <w:rsid w:val="00644177"/>
    <w:rsid w:val="006450DC"/>
    <w:rsid w:val="00645847"/>
    <w:rsid w:val="00645CC8"/>
    <w:rsid w:val="00645E2C"/>
    <w:rsid w:val="00645E36"/>
    <w:rsid w:val="00645EF0"/>
    <w:rsid w:val="0064646B"/>
    <w:rsid w:val="006464F7"/>
    <w:rsid w:val="006473B2"/>
    <w:rsid w:val="00647598"/>
    <w:rsid w:val="00650B8D"/>
    <w:rsid w:val="00650C9E"/>
    <w:rsid w:val="00650DDB"/>
    <w:rsid w:val="006519E1"/>
    <w:rsid w:val="00651ABF"/>
    <w:rsid w:val="00651D0D"/>
    <w:rsid w:val="00652166"/>
    <w:rsid w:val="006522CE"/>
    <w:rsid w:val="006525AF"/>
    <w:rsid w:val="00652740"/>
    <w:rsid w:val="0065357A"/>
    <w:rsid w:val="00653F53"/>
    <w:rsid w:val="006546C4"/>
    <w:rsid w:val="0065470B"/>
    <w:rsid w:val="00654C28"/>
    <w:rsid w:val="006550BB"/>
    <w:rsid w:val="00655B37"/>
    <w:rsid w:val="00655F42"/>
    <w:rsid w:val="00655F61"/>
    <w:rsid w:val="006568E4"/>
    <w:rsid w:val="00656F11"/>
    <w:rsid w:val="0065721E"/>
    <w:rsid w:val="006572D3"/>
    <w:rsid w:val="00660C0B"/>
    <w:rsid w:val="00660ED2"/>
    <w:rsid w:val="006613A7"/>
    <w:rsid w:val="006625B7"/>
    <w:rsid w:val="00662FE7"/>
    <w:rsid w:val="00663BFF"/>
    <w:rsid w:val="00663D68"/>
    <w:rsid w:val="00663EC3"/>
    <w:rsid w:val="00663FBA"/>
    <w:rsid w:val="0066487A"/>
    <w:rsid w:val="00664E78"/>
    <w:rsid w:val="00665114"/>
    <w:rsid w:val="006653C6"/>
    <w:rsid w:val="00665B54"/>
    <w:rsid w:val="00665EC1"/>
    <w:rsid w:val="006666F2"/>
    <w:rsid w:val="00666D46"/>
    <w:rsid w:val="00667028"/>
    <w:rsid w:val="0066743A"/>
    <w:rsid w:val="00670422"/>
    <w:rsid w:val="006705F3"/>
    <w:rsid w:val="006717BC"/>
    <w:rsid w:val="00671DB6"/>
    <w:rsid w:val="0067219F"/>
    <w:rsid w:val="0067276F"/>
    <w:rsid w:val="00672897"/>
    <w:rsid w:val="0067302B"/>
    <w:rsid w:val="00673519"/>
    <w:rsid w:val="00673757"/>
    <w:rsid w:val="006739B1"/>
    <w:rsid w:val="00673EE3"/>
    <w:rsid w:val="00673F8B"/>
    <w:rsid w:val="0067465D"/>
    <w:rsid w:val="0067471D"/>
    <w:rsid w:val="00675242"/>
    <w:rsid w:val="006756D0"/>
    <w:rsid w:val="00675DDD"/>
    <w:rsid w:val="00676455"/>
    <w:rsid w:val="00676B57"/>
    <w:rsid w:val="00676DA9"/>
    <w:rsid w:val="00677303"/>
    <w:rsid w:val="0067738B"/>
    <w:rsid w:val="006776C1"/>
    <w:rsid w:val="00677B2E"/>
    <w:rsid w:val="00677E7C"/>
    <w:rsid w:val="00680036"/>
    <w:rsid w:val="006809D4"/>
    <w:rsid w:val="00680B7D"/>
    <w:rsid w:val="0068175C"/>
    <w:rsid w:val="00681D6C"/>
    <w:rsid w:val="00681FFA"/>
    <w:rsid w:val="00682B06"/>
    <w:rsid w:val="0068315D"/>
    <w:rsid w:val="006838B2"/>
    <w:rsid w:val="006839A2"/>
    <w:rsid w:val="00684110"/>
    <w:rsid w:val="0068423D"/>
    <w:rsid w:val="006850E4"/>
    <w:rsid w:val="00685621"/>
    <w:rsid w:val="006857EF"/>
    <w:rsid w:val="00685861"/>
    <w:rsid w:val="00685952"/>
    <w:rsid w:val="006860DB"/>
    <w:rsid w:val="006865CF"/>
    <w:rsid w:val="006866FA"/>
    <w:rsid w:val="00686C4D"/>
    <w:rsid w:val="0068731A"/>
    <w:rsid w:val="00687689"/>
    <w:rsid w:val="00687C8D"/>
    <w:rsid w:val="0069048A"/>
    <w:rsid w:val="006905B3"/>
    <w:rsid w:val="00691000"/>
    <w:rsid w:val="0069110E"/>
    <w:rsid w:val="006912CA"/>
    <w:rsid w:val="00691930"/>
    <w:rsid w:val="006930EC"/>
    <w:rsid w:val="00693129"/>
    <w:rsid w:val="0069360C"/>
    <w:rsid w:val="00693685"/>
    <w:rsid w:val="00693818"/>
    <w:rsid w:val="00693B1E"/>
    <w:rsid w:val="00694917"/>
    <w:rsid w:val="00694C49"/>
    <w:rsid w:val="00694DA5"/>
    <w:rsid w:val="00694F4D"/>
    <w:rsid w:val="00694FFE"/>
    <w:rsid w:val="006951E1"/>
    <w:rsid w:val="0069520B"/>
    <w:rsid w:val="00695A6C"/>
    <w:rsid w:val="00695A8D"/>
    <w:rsid w:val="00695AFA"/>
    <w:rsid w:val="006965F7"/>
    <w:rsid w:val="00696E22"/>
    <w:rsid w:val="006A08D1"/>
    <w:rsid w:val="006A0F4C"/>
    <w:rsid w:val="006A12AA"/>
    <w:rsid w:val="006A12CF"/>
    <w:rsid w:val="006A16E6"/>
    <w:rsid w:val="006A1723"/>
    <w:rsid w:val="006A21E9"/>
    <w:rsid w:val="006A2D69"/>
    <w:rsid w:val="006A3BEE"/>
    <w:rsid w:val="006A44D4"/>
    <w:rsid w:val="006A4919"/>
    <w:rsid w:val="006A492D"/>
    <w:rsid w:val="006A4A1B"/>
    <w:rsid w:val="006A4DF6"/>
    <w:rsid w:val="006A4E7D"/>
    <w:rsid w:val="006A5055"/>
    <w:rsid w:val="006A5472"/>
    <w:rsid w:val="006A5493"/>
    <w:rsid w:val="006A566C"/>
    <w:rsid w:val="006A574A"/>
    <w:rsid w:val="006A63E8"/>
    <w:rsid w:val="006A6A5E"/>
    <w:rsid w:val="006A71ED"/>
    <w:rsid w:val="006A7723"/>
    <w:rsid w:val="006A7CB1"/>
    <w:rsid w:val="006B01CE"/>
    <w:rsid w:val="006B0357"/>
    <w:rsid w:val="006B138C"/>
    <w:rsid w:val="006B2740"/>
    <w:rsid w:val="006B324E"/>
    <w:rsid w:val="006B42F5"/>
    <w:rsid w:val="006B48C1"/>
    <w:rsid w:val="006B4AD7"/>
    <w:rsid w:val="006B4AD9"/>
    <w:rsid w:val="006B4E93"/>
    <w:rsid w:val="006B4FBB"/>
    <w:rsid w:val="006B56EF"/>
    <w:rsid w:val="006B58DD"/>
    <w:rsid w:val="006B5FBE"/>
    <w:rsid w:val="006B63D7"/>
    <w:rsid w:val="006B643F"/>
    <w:rsid w:val="006B654E"/>
    <w:rsid w:val="006C0559"/>
    <w:rsid w:val="006C149B"/>
    <w:rsid w:val="006C1940"/>
    <w:rsid w:val="006C1C17"/>
    <w:rsid w:val="006C1C4A"/>
    <w:rsid w:val="006C1D49"/>
    <w:rsid w:val="006C26E8"/>
    <w:rsid w:val="006C2751"/>
    <w:rsid w:val="006C2B3B"/>
    <w:rsid w:val="006C304E"/>
    <w:rsid w:val="006C3353"/>
    <w:rsid w:val="006C3E1E"/>
    <w:rsid w:val="006C4061"/>
    <w:rsid w:val="006C485A"/>
    <w:rsid w:val="006C4B4F"/>
    <w:rsid w:val="006C5391"/>
    <w:rsid w:val="006C5559"/>
    <w:rsid w:val="006C5955"/>
    <w:rsid w:val="006C6008"/>
    <w:rsid w:val="006C641A"/>
    <w:rsid w:val="006C6479"/>
    <w:rsid w:val="006C6653"/>
    <w:rsid w:val="006C6E71"/>
    <w:rsid w:val="006D0227"/>
    <w:rsid w:val="006D0444"/>
    <w:rsid w:val="006D0FF3"/>
    <w:rsid w:val="006D1085"/>
    <w:rsid w:val="006D14E5"/>
    <w:rsid w:val="006D164B"/>
    <w:rsid w:val="006D1750"/>
    <w:rsid w:val="006D1D82"/>
    <w:rsid w:val="006D296D"/>
    <w:rsid w:val="006D2E87"/>
    <w:rsid w:val="006D31F9"/>
    <w:rsid w:val="006D3228"/>
    <w:rsid w:val="006D3F7E"/>
    <w:rsid w:val="006D4C95"/>
    <w:rsid w:val="006D53C8"/>
    <w:rsid w:val="006D5487"/>
    <w:rsid w:val="006D5B4C"/>
    <w:rsid w:val="006D6A58"/>
    <w:rsid w:val="006D6B57"/>
    <w:rsid w:val="006D6E17"/>
    <w:rsid w:val="006D7A69"/>
    <w:rsid w:val="006E05CB"/>
    <w:rsid w:val="006E101D"/>
    <w:rsid w:val="006E10F8"/>
    <w:rsid w:val="006E1301"/>
    <w:rsid w:val="006E21B7"/>
    <w:rsid w:val="006E22AC"/>
    <w:rsid w:val="006E28C0"/>
    <w:rsid w:val="006E2EAF"/>
    <w:rsid w:val="006E3080"/>
    <w:rsid w:val="006E31DF"/>
    <w:rsid w:val="006E336A"/>
    <w:rsid w:val="006E34C9"/>
    <w:rsid w:val="006E3FF7"/>
    <w:rsid w:val="006E56B1"/>
    <w:rsid w:val="006E5CD5"/>
    <w:rsid w:val="006E6604"/>
    <w:rsid w:val="006E6666"/>
    <w:rsid w:val="006E6DD0"/>
    <w:rsid w:val="006E6E63"/>
    <w:rsid w:val="006E6FB5"/>
    <w:rsid w:val="006E7A9D"/>
    <w:rsid w:val="006E7B3D"/>
    <w:rsid w:val="006E7D0A"/>
    <w:rsid w:val="006F00DD"/>
    <w:rsid w:val="006F036F"/>
    <w:rsid w:val="006F0378"/>
    <w:rsid w:val="006F0E2A"/>
    <w:rsid w:val="006F100A"/>
    <w:rsid w:val="006F1023"/>
    <w:rsid w:val="006F1629"/>
    <w:rsid w:val="006F16F1"/>
    <w:rsid w:val="006F18B5"/>
    <w:rsid w:val="006F2672"/>
    <w:rsid w:val="006F28EA"/>
    <w:rsid w:val="006F2D54"/>
    <w:rsid w:val="006F33F3"/>
    <w:rsid w:val="006F378E"/>
    <w:rsid w:val="006F3A11"/>
    <w:rsid w:val="006F3F2A"/>
    <w:rsid w:val="006F446B"/>
    <w:rsid w:val="006F4731"/>
    <w:rsid w:val="006F479D"/>
    <w:rsid w:val="006F483F"/>
    <w:rsid w:val="006F4EB3"/>
    <w:rsid w:val="006F5242"/>
    <w:rsid w:val="006F53AC"/>
    <w:rsid w:val="006F562D"/>
    <w:rsid w:val="006F5950"/>
    <w:rsid w:val="006F5FF1"/>
    <w:rsid w:val="006F6DD8"/>
    <w:rsid w:val="006F7BB2"/>
    <w:rsid w:val="00700416"/>
    <w:rsid w:val="007004F6"/>
    <w:rsid w:val="00700C50"/>
    <w:rsid w:val="00700E15"/>
    <w:rsid w:val="007015C3"/>
    <w:rsid w:val="00701650"/>
    <w:rsid w:val="007016B7"/>
    <w:rsid w:val="0070193D"/>
    <w:rsid w:val="0070334D"/>
    <w:rsid w:val="0070348C"/>
    <w:rsid w:val="00703779"/>
    <w:rsid w:val="007038E8"/>
    <w:rsid w:val="00703C49"/>
    <w:rsid w:val="00703D47"/>
    <w:rsid w:val="00704395"/>
    <w:rsid w:val="0070454B"/>
    <w:rsid w:val="00704CC4"/>
    <w:rsid w:val="00704EC0"/>
    <w:rsid w:val="0070500D"/>
    <w:rsid w:val="00705043"/>
    <w:rsid w:val="00705E78"/>
    <w:rsid w:val="00705F21"/>
    <w:rsid w:val="0070645D"/>
    <w:rsid w:val="0070737B"/>
    <w:rsid w:val="007073D7"/>
    <w:rsid w:val="007076CB"/>
    <w:rsid w:val="0071037F"/>
    <w:rsid w:val="007104B9"/>
    <w:rsid w:val="007106F3"/>
    <w:rsid w:val="00710B92"/>
    <w:rsid w:val="00710FE4"/>
    <w:rsid w:val="00711C91"/>
    <w:rsid w:val="00712615"/>
    <w:rsid w:val="007126A4"/>
    <w:rsid w:val="00712C0A"/>
    <w:rsid w:val="00713693"/>
    <w:rsid w:val="00713AD5"/>
    <w:rsid w:val="0071401B"/>
    <w:rsid w:val="00714847"/>
    <w:rsid w:val="00714A9B"/>
    <w:rsid w:val="00714DE9"/>
    <w:rsid w:val="00714FCC"/>
    <w:rsid w:val="007156A0"/>
    <w:rsid w:val="007158A7"/>
    <w:rsid w:val="00715A5B"/>
    <w:rsid w:val="007164D1"/>
    <w:rsid w:val="00716582"/>
    <w:rsid w:val="00716A90"/>
    <w:rsid w:val="00716B49"/>
    <w:rsid w:val="00716DC0"/>
    <w:rsid w:val="00721921"/>
    <w:rsid w:val="00721F74"/>
    <w:rsid w:val="007225B8"/>
    <w:rsid w:val="00722A9F"/>
    <w:rsid w:val="00722F1B"/>
    <w:rsid w:val="00722F88"/>
    <w:rsid w:val="00723050"/>
    <w:rsid w:val="00723238"/>
    <w:rsid w:val="007235B0"/>
    <w:rsid w:val="00724880"/>
    <w:rsid w:val="007254C7"/>
    <w:rsid w:val="00725D1C"/>
    <w:rsid w:val="00726109"/>
    <w:rsid w:val="00726E14"/>
    <w:rsid w:val="0072733F"/>
    <w:rsid w:val="007276B5"/>
    <w:rsid w:val="00730196"/>
    <w:rsid w:val="007302D3"/>
    <w:rsid w:val="00731B5C"/>
    <w:rsid w:val="007323E8"/>
    <w:rsid w:val="007324B2"/>
    <w:rsid w:val="007325C8"/>
    <w:rsid w:val="007327EA"/>
    <w:rsid w:val="007340DA"/>
    <w:rsid w:val="00734345"/>
    <w:rsid w:val="00734782"/>
    <w:rsid w:val="0073572F"/>
    <w:rsid w:val="007359AE"/>
    <w:rsid w:val="00735A71"/>
    <w:rsid w:val="00735CA2"/>
    <w:rsid w:val="00736907"/>
    <w:rsid w:val="00736BCC"/>
    <w:rsid w:val="00736E8E"/>
    <w:rsid w:val="00737E0C"/>
    <w:rsid w:val="00737FF7"/>
    <w:rsid w:val="0074005D"/>
    <w:rsid w:val="00740315"/>
    <w:rsid w:val="00740441"/>
    <w:rsid w:val="00740949"/>
    <w:rsid w:val="00740ED3"/>
    <w:rsid w:val="00740FEC"/>
    <w:rsid w:val="00741207"/>
    <w:rsid w:val="00741385"/>
    <w:rsid w:val="007417A6"/>
    <w:rsid w:val="0074251A"/>
    <w:rsid w:val="00742B0E"/>
    <w:rsid w:val="00742EB7"/>
    <w:rsid w:val="00742F49"/>
    <w:rsid w:val="00743140"/>
    <w:rsid w:val="0074348B"/>
    <w:rsid w:val="00743973"/>
    <w:rsid w:val="00743C97"/>
    <w:rsid w:val="00743F2C"/>
    <w:rsid w:val="00743FAB"/>
    <w:rsid w:val="00744455"/>
    <w:rsid w:val="00744788"/>
    <w:rsid w:val="00744FF2"/>
    <w:rsid w:val="00745140"/>
    <w:rsid w:val="00745A93"/>
    <w:rsid w:val="00746950"/>
    <w:rsid w:val="00746B07"/>
    <w:rsid w:val="00746EC9"/>
    <w:rsid w:val="00746FBB"/>
    <w:rsid w:val="00747B5F"/>
    <w:rsid w:val="00750192"/>
    <w:rsid w:val="00750336"/>
    <w:rsid w:val="0075033C"/>
    <w:rsid w:val="00750704"/>
    <w:rsid w:val="007510A5"/>
    <w:rsid w:val="007517B9"/>
    <w:rsid w:val="0075186E"/>
    <w:rsid w:val="00751C04"/>
    <w:rsid w:val="0075278C"/>
    <w:rsid w:val="007527D8"/>
    <w:rsid w:val="00752BD1"/>
    <w:rsid w:val="007536E3"/>
    <w:rsid w:val="00753B54"/>
    <w:rsid w:val="00753ECB"/>
    <w:rsid w:val="00753EFE"/>
    <w:rsid w:val="00754616"/>
    <w:rsid w:val="007547BF"/>
    <w:rsid w:val="00754FCF"/>
    <w:rsid w:val="00755571"/>
    <w:rsid w:val="00756B5C"/>
    <w:rsid w:val="00757395"/>
    <w:rsid w:val="00757798"/>
    <w:rsid w:val="00760827"/>
    <w:rsid w:val="007609E5"/>
    <w:rsid w:val="00760CC5"/>
    <w:rsid w:val="007624F8"/>
    <w:rsid w:val="00762654"/>
    <w:rsid w:val="00762BDB"/>
    <w:rsid w:val="00762DA0"/>
    <w:rsid w:val="007646E0"/>
    <w:rsid w:val="00764C7D"/>
    <w:rsid w:val="00765147"/>
    <w:rsid w:val="00766268"/>
    <w:rsid w:val="0076628A"/>
    <w:rsid w:val="0076657D"/>
    <w:rsid w:val="0076688F"/>
    <w:rsid w:val="00767947"/>
    <w:rsid w:val="00767CA7"/>
    <w:rsid w:val="00770082"/>
    <w:rsid w:val="00770448"/>
    <w:rsid w:val="00770EAB"/>
    <w:rsid w:val="00770F98"/>
    <w:rsid w:val="00770FF0"/>
    <w:rsid w:val="00771300"/>
    <w:rsid w:val="00772384"/>
    <w:rsid w:val="00772D02"/>
    <w:rsid w:val="00772F4E"/>
    <w:rsid w:val="00773603"/>
    <w:rsid w:val="007742BE"/>
    <w:rsid w:val="00774E61"/>
    <w:rsid w:val="00775517"/>
    <w:rsid w:val="00775565"/>
    <w:rsid w:val="007756A6"/>
    <w:rsid w:val="0077570B"/>
    <w:rsid w:val="00776401"/>
    <w:rsid w:val="00776778"/>
    <w:rsid w:val="00776C5C"/>
    <w:rsid w:val="00777157"/>
    <w:rsid w:val="00777831"/>
    <w:rsid w:val="00777ADA"/>
    <w:rsid w:val="00780065"/>
    <w:rsid w:val="00780C5A"/>
    <w:rsid w:val="007819B6"/>
    <w:rsid w:val="0078206E"/>
    <w:rsid w:val="00783070"/>
    <w:rsid w:val="00783111"/>
    <w:rsid w:val="0078349F"/>
    <w:rsid w:val="00784019"/>
    <w:rsid w:val="00784A37"/>
    <w:rsid w:val="00785228"/>
    <w:rsid w:val="007853DB"/>
    <w:rsid w:val="00785B60"/>
    <w:rsid w:val="00785B8A"/>
    <w:rsid w:val="0078620C"/>
    <w:rsid w:val="00786293"/>
    <w:rsid w:val="00786607"/>
    <w:rsid w:val="0078709F"/>
    <w:rsid w:val="00787595"/>
    <w:rsid w:val="00787F4F"/>
    <w:rsid w:val="0079058F"/>
    <w:rsid w:val="007906EB"/>
    <w:rsid w:val="00790D43"/>
    <w:rsid w:val="00790FBE"/>
    <w:rsid w:val="007915D1"/>
    <w:rsid w:val="00793A1C"/>
    <w:rsid w:val="00793C2E"/>
    <w:rsid w:val="007940A9"/>
    <w:rsid w:val="00794A72"/>
    <w:rsid w:val="00794DD7"/>
    <w:rsid w:val="00794DDB"/>
    <w:rsid w:val="00795D9E"/>
    <w:rsid w:val="0079602F"/>
    <w:rsid w:val="007960A7"/>
    <w:rsid w:val="0079678F"/>
    <w:rsid w:val="00796A7B"/>
    <w:rsid w:val="00797DFB"/>
    <w:rsid w:val="007A005A"/>
    <w:rsid w:val="007A00DF"/>
    <w:rsid w:val="007A0804"/>
    <w:rsid w:val="007A107A"/>
    <w:rsid w:val="007A16C2"/>
    <w:rsid w:val="007A2004"/>
    <w:rsid w:val="007A2BC0"/>
    <w:rsid w:val="007A31DE"/>
    <w:rsid w:val="007A3200"/>
    <w:rsid w:val="007A375B"/>
    <w:rsid w:val="007A39F9"/>
    <w:rsid w:val="007A3F97"/>
    <w:rsid w:val="007A42B0"/>
    <w:rsid w:val="007A4570"/>
    <w:rsid w:val="007A51D1"/>
    <w:rsid w:val="007A549E"/>
    <w:rsid w:val="007A5854"/>
    <w:rsid w:val="007A58E8"/>
    <w:rsid w:val="007A6808"/>
    <w:rsid w:val="007A694C"/>
    <w:rsid w:val="007A7532"/>
    <w:rsid w:val="007A7794"/>
    <w:rsid w:val="007B01AD"/>
    <w:rsid w:val="007B01CF"/>
    <w:rsid w:val="007B0477"/>
    <w:rsid w:val="007B0CBD"/>
    <w:rsid w:val="007B132F"/>
    <w:rsid w:val="007B1AC3"/>
    <w:rsid w:val="007B1B5E"/>
    <w:rsid w:val="007B1E66"/>
    <w:rsid w:val="007B2C1B"/>
    <w:rsid w:val="007B32B1"/>
    <w:rsid w:val="007B33A1"/>
    <w:rsid w:val="007B4268"/>
    <w:rsid w:val="007B46EF"/>
    <w:rsid w:val="007B48E0"/>
    <w:rsid w:val="007B4E3F"/>
    <w:rsid w:val="007B5660"/>
    <w:rsid w:val="007B572E"/>
    <w:rsid w:val="007B6E04"/>
    <w:rsid w:val="007B6EAF"/>
    <w:rsid w:val="007B78D2"/>
    <w:rsid w:val="007C0099"/>
    <w:rsid w:val="007C0530"/>
    <w:rsid w:val="007C0BCB"/>
    <w:rsid w:val="007C0D22"/>
    <w:rsid w:val="007C1348"/>
    <w:rsid w:val="007C1403"/>
    <w:rsid w:val="007C1E17"/>
    <w:rsid w:val="007C2135"/>
    <w:rsid w:val="007C237A"/>
    <w:rsid w:val="007C263E"/>
    <w:rsid w:val="007C39A3"/>
    <w:rsid w:val="007C39C1"/>
    <w:rsid w:val="007C4AA2"/>
    <w:rsid w:val="007C4D7C"/>
    <w:rsid w:val="007C56D7"/>
    <w:rsid w:val="007C5E85"/>
    <w:rsid w:val="007C62AB"/>
    <w:rsid w:val="007C67D9"/>
    <w:rsid w:val="007C6CBB"/>
    <w:rsid w:val="007C73A4"/>
    <w:rsid w:val="007C770C"/>
    <w:rsid w:val="007D1025"/>
    <w:rsid w:val="007D15EA"/>
    <w:rsid w:val="007D1691"/>
    <w:rsid w:val="007D2012"/>
    <w:rsid w:val="007D23C4"/>
    <w:rsid w:val="007D24A5"/>
    <w:rsid w:val="007D2E1B"/>
    <w:rsid w:val="007D2F7C"/>
    <w:rsid w:val="007D363E"/>
    <w:rsid w:val="007D3669"/>
    <w:rsid w:val="007D3BB5"/>
    <w:rsid w:val="007D3ED6"/>
    <w:rsid w:val="007D42F1"/>
    <w:rsid w:val="007D436B"/>
    <w:rsid w:val="007D4AB3"/>
    <w:rsid w:val="007D4C8F"/>
    <w:rsid w:val="007D5673"/>
    <w:rsid w:val="007D5D85"/>
    <w:rsid w:val="007D63F4"/>
    <w:rsid w:val="007D67DD"/>
    <w:rsid w:val="007D6A4C"/>
    <w:rsid w:val="007D6C56"/>
    <w:rsid w:val="007D6CD3"/>
    <w:rsid w:val="007D75C0"/>
    <w:rsid w:val="007D788D"/>
    <w:rsid w:val="007D7DE4"/>
    <w:rsid w:val="007E22C4"/>
    <w:rsid w:val="007E2721"/>
    <w:rsid w:val="007E29E8"/>
    <w:rsid w:val="007E5628"/>
    <w:rsid w:val="007E59E3"/>
    <w:rsid w:val="007E5C83"/>
    <w:rsid w:val="007E670B"/>
    <w:rsid w:val="007E76DA"/>
    <w:rsid w:val="007E775B"/>
    <w:rsid w:val="007E7D72"/>
    <w:rsid w:val="007E7E6F"/>
    <w:rsid w:val="007F004D"/>
    <w:rsid w:val="007F01C7"/>
    <w:rsid w:val="007F0594"/>
    <w:rsid w:val="007F05C0"/>
    <w:rsid w:val="007F1103"/>
    <w:rsid w:val="007F13BD"/>
    <w:rsid w:val="007F1677"/>
    <w:rsid w:val="007F1EA1"/>
    <w:rsid w:val="007F1EA7"/>
    <w:rsid w:val="007F324F"/>
    <w:rsid w:val="007F34A8"/>
    <w:rsid w:val="007F386C"/>
    <w:rsid w:val="007F3A98"/>
    <w:rsid w:val="007F3D56"/>
    <w:rsid w:val="007F4010"/>
    <w:rsid w:val="007F57E4"/>
    <w:rsid w:val="007F5DA2"/>
    <w:rsid w:val="007F5E74"/>
    <w:rsid w:val="007F5EE9"/>
    <w:rsid w:val="007F5F2A"/>
    <w:rsid w:val="007F6068"/>
    <w:rsid w:val="007F6107"/>
    <w:rsid w:val="007F6D57"/>
    <w:rsid w:val="007F7004"/>
    <w:rsid w:val="007F78F8"/>
    <w:rsid w:val="007F7D9F"/>
    <w:rsid w:val="008001A2"/>
    <w:rsid w:val="00800F92"/>
    <w:rsid w:val="008014F5"/>
    <w:rsid w:val="00801D36"/>
    <w:rsid w:val="008023CC"/>
    <w:rsid w:val="00802512"/>
    <w:rsid w:val="008028AE"/>
    <w:rsid w:val="00802D6C"/>
    <w:rsid w:val="00803166"/>
    <w:rsid w:val="00804209"/>
    <w:rsid w:val="008044EC"/>
    <w:rsid w:val="0080455A"/>
    <w:rsid w:val="008047AC"/>
    <w:rsid w:val="00804ADC"/>
    <w:rsid w:val="00805E54"/>
    <w:rsid w:val="00806116"/>
    <w:rsid w:val="008075A1"/>
    <w:rsid w:val="008103E7"/>
    <w:rsid w:val="00810533"/>
    <w:rsid w:val="00810669"/>
    <w:rsid w:val="008109B7"/>
    <w:rsid w:val="00810E70"/>
    <w:rsid w:val="00812578"/>
    <w:rsid w:val="00812CD2"/>
    <w:rsid w:val="0081393C"/>
    <w:rsid w:val="00813986"/>
    <w:rsid w:val="008139D0"/>
    <w:rsid w:val="00813A3C"/>
    <w:rsid w:val="00813CBF"/>
    <w:rsid w:val="00814EC4"/>
    <w:rsid w:val="008150F3"/>
    <w:rsid w:val="0081542F"/>
    <w:rsid w:val="008162DC"/>
    <w:rsid w:val="008171DA"/>
    <w:rsid w:val="00817C47"/>
    <w:rsid w:val="00820AF0"/>
    <w:rsid w:val="00820F64"/>
    <w:rsid w:val="00821E8A"/>
    <w:rsid w:val="00822E5A"/>
    <w:rsid w:val="008235AF"/>
    <w:rsid w:val="0082384A"/>
    <w:rsid w:val="00823EF4"/>
    <w:rsid w:val="00824551"/>
    <w:rsid w:val="0082490B"/>
    <w:rsid w:val="00824C40"/>
    <w:rsid w:val="00824C74"/>
    <w:rsid w:val="00824F2D"/>
    <w:rsid w:val="00825553"/>
    <w:rsid w:val="008259F0"/>
    <w:rsid w:val="00825CFF"/>
    <w:rsid w:val="00825EFB"/>
    <w:rsid w:val="00826422"/>
    <w:rsid w:val="008264A2"/>
    <w:rsid w:val="00826808"/>
    <w:rsid w:val="00826809"/>
    <w:rsid w:val="008268C0"/>
    <w:rsid w:val="00827A06"/>
    <w:rsid w:val="00827DD7"/>
    <w:rsid w:val="008302F7"/>
    <w:rsid w:val="00830457"/>
    <w:rsid w:val="00830CF2"/>
    <w:rsid w:val="00830F01"/>
    <w:rsid w:val="008319E2"/>
    <w:rsid w:val="00831DA5"/>
    <w:rsid w:val="00832470"/>
    <w:rsid w:val="00832B4F"/>
    <w:rsid w:val="00832C97"/>
    <w:rsid w:val="00833278"/>
    <w:rsid w:val="00833385"/>
    <w:rsid w:val="00834029"/>
    <w:rsid w:val="00834053"/>
    <w:rsid w:val="00834062"/>
    <w:rsid w:val="008341C3"/>
    <w:rsid w:val="00834637"/>
    <w:rsid w:val="00834BCB"/>
    <w:rsid w:val="00834BEA"/>
    <w:rsid w:val="00834DD9"/>
    <w:rsid w:val="008352D8"/>
    <w:rsid w:val="008353F0"/>
    <w:rsid w:val="00835932"/>
    <w:rsid w:val="00835FC5"/>
    <w:rsid w:val="0083681B"/>
    <w:rsid w:val="00836F49"/>
    <w:rsid w:val="00837205"/>
    <w:rsid w:val="00837628"/>
    <w:rsid w:val="00837974"/>
    <w:rsid w:val="008406E7"/>
    <w:rsid w:val="00840B87"/>
    <w:rsid w:val="00841432"/>
    <w:rsid w:val="00841748"/>
    <w:rsid w:val="0084199A"/>
    <w:rsid w:val="00841A25"/>
    <w:rsid w:val="008420A1"/>
    <w:rsid w:val="0084236C"/>
    <w:rsid w:val="00842D1F"/>
    <w:rsid w:val="00843570"/>
    <w:rsid w:val="00843737"/>
    <w:rsid w:val="0084417C"/>
    <w:rsid w:val="00844213"/>
    <w:rsid w:val="008442A9"/>
    <w:rsid w:val="008442F6"/>
    <w:rsid w:val="0084673D"/>
    <w:rsid w:val="0084717E"/>
    <w:rsid w:val="008474E6"/>
    <w:rsid w:val="00847ADB"/>
    <w:rsid w:val="00847DF1"/>
    <w:rsid w:val="00850315"/>
    <w:rsid w:val="0085063D"/>
    <w:rsid w:val="0085089F"/>
    <w:rsid w:val="00850D00"/>
    <w:rsid w:val="00851407"/>
    <w:rsid w:val="00851680"/>
    <w:rsid w:val="0085178D"/>
    <w:rsid w:val="008519E6"/>
    <w:rsid w:val="00851BDD"/>
    <w:rsid w:val="008520C7"/>
    <w:rsid w:val="008527CC"/>
    <w:rsid w:val="00852BE1"/>
    <w:rsid w:val="008534E3"/>
    <w:rsid w:val="008535CC"/>
    <w:rsid w:val="008537AD"/>
    <w:rsid w:val="00853ABF"/>
    <w:rsid w:val="00853C9F"/>
    <w:rsid w:val="0085403F"/>
    <w:rsid w:val="008541BF"/>
    <w:rsid w:val="00854638"/>
    <w:rsid w:val="00854CED"/>
    <w:rsid w:val="00855FC2"/>
    <w:rsid w:val="0085674B"/>
    <w:rsid w:val="00856E69"/>
    <w:rsid w:val="008570DC"/>
    <w:rsid w:val="008570EE"/>
    <w:rsid w:val="008572C8"/>
    <w:rsid w:val="00857FA1"/>
    <w:rsid w:val="0086014B"/>
    <w:rsid w:val="0086022B"/>
    <w:rsid w:val="0086024B"/>
    <w:rsid w:val="00860303"/>
    <w:rsid w:val="0086040D"/>
    <w:rsid w:val="008608BD"/>
    <w:rsid w:val="00860BD0"/>
    <w:rsid w:val="00861624"/>
    <w:rsid w:val="00861DCB"/>
    <w:rsid w:val="00861E6A"/>
    <w:rsid w:val="00861EF9"/>
    <w:rsid w:val="0086289B"/>
    <w:rsid w:val="00862D35"/>
    <w:rsid w:val="008635CE"/>
    <w:rsid w:val="00863803"/>
    <w:rsid w:val="008638AB"/>
    <w:rsid w:val="00863A42"/>
    <w:rsid w:val="008640DE"/>
    <w:rsid w:val="008649C5"/>
    <w:rsid w:val="00864D8D"/>
    <w:rsid w:val="00866D1F"/>
    <w:rsid w:val="008673E8"/>
    <w:rsid w:val="00867A45"/>
    <w:rsid w:val="00867C85"/>
    <w:rsid w:val="00867D3A"/>
    <w:rsid w:val="00870478"/>
    <w:rsid w:val="00870F6E"/>
    <w:rsid w:val="00871580"/>
    <w:rsid w:val="00872768"/>
    <w:rsid w:val="00872789"/>
    <w:rsid w:val="008728E4"/>
    <w:rsid w:val="00872CC6"/>
    <w:rsid w:val="00873D6D"/>
    <w:rsid w:val="00874066"/>
    <w:rsid w:val="0087420C"/>
    <w:rsid w:val="008757AB"/>
    <w:rsid w:val="008758B3"/>
    <w:rsid w:val="00875FCE"/>
    <w:rsid w:val="0087606C"/>
    <w:rsid w:val="00876254"/>
    <w:rsid w:val="008764CD"/>
    <w:rsid w:val="00876AAB"/>
    <w:rsid w:val="00876BFA"/>
    <w:rsid w:val="00876E1D"/>
    <w:rsid w:val="00877330"/>
    <w:rsid w:val="00877482"/>
    <w:rsid w:val="0087766D"/>
    <w:rsid w:val="00880775"/>
    <w:rsid w:val="00880E50"/>
    <w:rsid w:val="0088122B"/>
    <w:rsid w:val="008813EE"/>
    <w:rsid w:val="0088141F"/>
    <w:rsid w:val="00881922"/>
    <w:rsid w:val="00881AD6"/>
    <w:rsid w:val="00881CF8"/>
    <w:rsid w:val="00882672"/>
    <w:rsid w:val="00882B01"/>
    <w:rsid w:val="00882DD5"/>
    <w:rsid w:val="00882E1F"/>
    <w:rsid w:val="00883A3B"/>
    <w:rsid w:val="0088438B"/>
    <w:rsid w:val="008849C1"/>
    <w:rsid w:val="00885201"/>
    <w:rsid w:val="008857E2"/>
    <w:rsid w:val="00885B09"/>
    <w:rsid w:val="00885B74"/>
    <w:rsid w:val="00885DCC"/>
    <w:rsid w:val="00886138"/>
    <w:rsid w:val="008861B2"/>
    <w:rsid w:val="008861E4"/>
    <w:rsid w:val="0088755C"/>
    <w:rsid w:val="00887AAD"/>
    <w:rsid w:val="00887B14"/>
    <w:rsid w:val="0089099D"/>
    <w:rsid w:val="00890D6F"/>
    <w:rsid w:val="008911EE"/>
    <w:rsid w:val="00893093"/>
    <w:rsid w:val="00893679"/>
    <w:rsid w:val="00893D3B"/>
    <w:rsid w:val="00893E7E"/>
    <w:rsid w:val="00894455"/>
    <w:rsid w:val="008946AC"/>
    <w:rsid w:val="00894E98"/>
    <w:rsid w:val="008954E5"/>
    <w:rsid w:val="00895988"/>
    <w:rsid w:val="00895AF9"/>
    <w:rsid w:val="008968CB"/>
    <w:rsid w:val="00896C91"/>
    <w:rsid w:val="0089747A"/>
    <w:rsid w:val="0089768C"/>
    <w:rsid w:val="008979E0"/>
    <w:rsid w:val="008A005B"/>
    <w:rsid w:val="008A036E"/>
    <w:rsid w:val="008A0836"/>
    <w:rsid w:val="008A0A16"/>
    <w:rsid w:val="008A14D3"/>
    <w:rsid w:val="008A1A0B"/>
    <w:rsid w:val="008A1A51"/>
    <w:rsid w:val="008A20D2"/>
    <w:rsid w:val="008A2869"/>
    <w:rsid w:val="008A296E"/>
    <w:rsid w:val="008A2B97"/>
    <w:rsid w:val="008A32F6"/>
    <w:rsid w:val="008A34E7"/>
    <w:rsid w:val="008A3623"/>
    <w:rsid w:val="008A402E"/>
    <w:rsid w:val="008A5382"/>
    <w:rsid w:val="008A56B0"/>
    <w:rsid w:val="008A5C23"/>
    <w:rsid w:val="008A651B"/>
    <w:rsid w:val="008A6749"/>
    <w:rsid w:val="008A68B3"/>
    <w:rsid w:val="008A6C4C"/>
    <w:rsid w:val="008A7688"/>
    <w:rsid w:val="008A7783"/>
    <w:rsid w:val="008B10B5"/>
    <w:rsid w:val="008B13DC"/>
    <w:rsid w:val="008B1EF8"/>
    <w:rsid w:val="008B2380"/>
    <w:rsid w:val="008B2CCE"/>
    <w:rsid w:val="008B32BA"/>
    <w:rsid w:val="008B33E7"/>
    <w:rsid w:val="008B340A"/>
    <w:rsid w:val="008B41CD"/>
    <w:rsid w:val="008B46B4"/>
    <w:rsid w:val="008B481E"/>
    <w:rsid w:val="008B4911"/>
    <w:rsid w:val="008B4E7F"/>
    <w:rsid w:val="008B4F1A"/>
    <w:rsid w:val="008B5092"/>
    <w:rsid w:val="008B50C3"/>
    <w:rsid w:val="008B54D1"/>
    <w:rsid w:val="008B5769"/>
    <w:rsid w:val="008B60E6"/>
    <w:rsid w:val="008B62E2"/>
    <w:rsid w:val="008B6316"/>
    <w:rsid w:val="008B715D"/>
    <w:rsid w:val="008B722E"/>
    <w:rsid w:val="008B784E"/>
    <w:rsid w:val="008B7C01"/>
    <w:rsid w:val="008C0094"/>
    <w:rsid w:val="008C1CAF"/>
    <w:rsid w:val="008C1E18"/>
    <w:rsid w:val="008C1F0F"/>
    <w:rsid w:val="008C2811"/>
    <w:rsid w:val="008C28C4"/>
    <w:rsid w:val="008C2A81"/>
    <w:rsid w:val="008C3470"/>
    <w:rsid w:val="008C35FC"/>
    <w:rsid w:val="008C36F8"/>
    <w:rsid w:val="008C43DD"/>
    <w:rsid w:val="008C4533"/>
    <w:rsid w:val="008C55F3"/>
    <w:rsid w:val="008C5AD3"/>
    <w:rsid w:val="008C5BC5"/>
    <w:rsid w:val="008C5DE7"/>
    <w:rsid w:val="008C6524"/>
    <w:rsid w:val="008C7117"/>
    <w:rsid w:val="008C7681"/>
    <w:rsid w:val="008C785A"/>
    <w:rsid w:val="008C7935"/>
    <w:rsid w:val="008C7DF4"/>
    <w:rsid w:val="008D0980"/>
    <w:rsid w:val="008D0A6B"/>
    <w:rsid w:val="008D15CB"/>
    <w:rsid w:val="008D1691"/>
    <w:rsid w:val="008D1BB2"/>
    <w:rsid w:val="008D3922"/>
    <w:rsid w:val="008D3EA2"/>
    <w:rsid w:val="008D45BA"/>
    <w:rsid w:val="008D4691"/>
    <w:rsid w:val="008D49AD"/>
    <w:rsid w:val="008D4BDB"/>
    <w:rsid w:val="008D4E05"/>
    <w:rsid w:val="008D4EEA"/>
    <w:rsid w:val="008D52F5"/>
    <w:rsid w:val="008D58FE"/>
    <w:rsid w:val="008D60CF"/>
    <w:rsid w:val="008D6802"/>
    <w:rsid w:val="008D6FC9"/>
    <w:rsid w:val="008D7B4E"/>
    <w:rsid w:val="008D7C02"/>
    <w:rsid w:val="008E003D"/>
    <w:rsid w:val="008E07BD"/>
    <w:rsid w:val="008E0FBA"/>
    <w:rsid w:val="008E1597"/>
    <w:rsid w:val="008E1DF5"/>
    <w:rsid w:val="008E2013"/>
    <w:rsid w:val="008E20C4"/>
    <w:rsid w:val="008E215C"/>
    <w:rsid w:val="008E2C35"/>
    <w:rsid w:val="008E2FF8"/>
    <w:rsid w:val="008E30B7"/>
    <w:rsid w:val="008E30E4"/>
    <w:rsid w:val="008E3BFA"/>
    <w:rsid w:val="008E3F9D"/>
    <w:rsid w:val="008E5A61"/>
    <w:rsid w:val="008E5CA3"/>
    <w:rsid w:val="008E5E46"/>
    <w:rsid w:val="008E6600"/>
    <w:rsid w:val="008E6830"/>
    <w:rsid w:val="008E6E74"/>
    <w:rsid w:val="008E703C"/>
    <w:rsid w:val="008F026D"/>
    <w:rsid w:val="008F0806"/>
    <w:rsid w:val="008F0F18"/>
    <w:rsid w:val="008F17D7"/>
    <w:rsid w:val="008F17DE"/>
    <w:rsid w:val="008F1AC0"/>
    <w:rsid w:val="008F1C23"/>
    <w:rsid w:val="008F1DF7"/>
    <w:rsid w:val="008F25C3"/>
    <w:rsid w:val="008F2E57"/>
    <w:rsid w:val="008F2F2C"/>
    <w:rsid w:val="008F31A1"/>
    <w:rsid w:val="008F393A"/>
    <w:rsid w:val="008F395E"/>
    <w:rsid w:val="008F3B58"/>
    <w:rsid w:val="008F3F87"/>
    <w:rsid w:val="008F47B7"/>
    <w:rsid w:val="008F772D"/>
    <w:rsid w:val="00900DD4"/>
    <w:rsid w:val="00900F36"/>
    <w:rsid w:val="009011B3"/>
    <w:rsid w:val="00901254"/>
    <w:rsid w:val="00901493"/>
    <w:rsid w:val="00901CAA"/>
    <w:rsid w:val="00901F2F"/>
    <w:rsid w:val="00902118"/>
    <w:rsid w:val="009021C5"/>
    <w:rsid w:val="00902AFF"/>
    <w:rsid w:val="00902F97"/>
    <w:rsid w:val="009035D7"/>
    <w:rsid w:val="00903D8A"/>
    <w:rsid w:val="009042A2"/>
    <w:rsid w:val="009049FE"/>
    <w:rsid w:val="00904BAB"/>
    <w:rsid w:val="0090599A"/>
    <w:rsid w:val="00905E49"/>
    <w:rsid w:val="00905FE2"/>
    <w:rsid w:val="0090626A"/>
    <w:rsid w:val="00906CF5"/>
    <w:rsid w:val="00907908"/>
    <w:rsid w:val="0090797A"/>
    <w:rsid w:val="00907B8C"/>
    <w:rsid w:val="00907DE3"/>
    <w:rsid w:val="00910201"/>
    <w:rsid w:val="00911633"/>
    <w:rsid w:val="009125EE"/>
    <w:rsid w:val="00912DE7"/>
    <w:rsid w:val="009134F0"/>
    <w:rsid w:val="00913A01"/>
    <w:rsid w:val="00913D92"/>
    <w:rsid w:val="00914242"/>
    <w:rsid w:val="00914B45"/>
    <w:rsid w:val="00914DD3"/>
    <w:rsid w:val="009156CE"/>
    <w:rsid w:val="00915FAD"/>
    <w:rsid w:val="00916224"/>
    <w:rsid w:val="0091691E"/>
    <w:rsid w:val="00916D7F"/>
    <w:rsid w:val="00916F90"/>
    <w:rsid w:val="00917071"/>
    <w:rsid w:val="00917186"/>
    <w:rsid w:val="00917B2B"/>
    <w:rsid w:val="00920859"/>
    <w:rsid w:val="00920B23"/>
    <w:rsid w:val="0092135A"/>
    <w:rsid w:val="00921835"/>
    <w:rsid w:val="00921C2D"/>
    <w:rsid w:val="00922192"/>
    <w:rsid w:val="009237EB"/>
    <w:rsid w:val="0092554E"/>
    <w:rsid w:val="00925BFB"/>
    <w:rsid w:val="009261C8"/>
    <w:rsid w:val="00926527"/>
    <w:rsid w:val="009269FD"/>
    <w:rsid w:val="009273FB"/>
    <w:rsid w:val="00927710"/>
    <w:rsid w:val="00927889"/>
    <w:rsid w:val="00927B3C"/>
    <w:rsid w:val="00927D58"/>
    <w:rsid w:val="0093046D"/>
    <w:rsid w:val="0093046E"/>
    <w:rsid w:val="009304AC"/>
    <w:rsid w:val="00930904"/>
    <w:rsid w:val="0093121B"/>
    <w:rsid w:val="009313F3"/>
    <w:rsid w:val="00931F0A"/>
    <w:rsid w:val="00932277"/>
    <w:rsid w:val="00932637"/>
    <w:rsid w:val="00932787"/>
    <w:rsid w:val="0093318C"/>
    <w:rsid w:val="0093343D"/>
    <w:rsid w:val="00935595"/>
    <w:rsid w:val="009359B0"/>
    <w:rsid w:val="00935BA9"/>
    <w:rsid w:val="00936425"/>
    <w:rsid w:val="00936C30"/>
    <w:rsid w:val="009371CA"/>
    <w:rsid w:val="009373A1"/>
    <w:rsid w:val="00937566"/>
    <w:rsid w:val="00937633"/>
    <w:rsid w:val="009376EE"/>
    <w:rsid w:val="00941A20"/>
    <w:rsid w:val="00941A67"/>
    <w:rsid w:val="009424E7"/>
    <w:rsid w:val="0094278C"/>
    <w:rsid w:val="00943369"/>
    <w:rsid w:val="00943480"/>
    <w:rsid w:val="009444CB"/>
    <w:rsid w:val="00944D19"/>
    <w:rsid w:val="00945287"/>
    <w:rsid w:val="009453B5"/>
    <w:rsid w:val="009458E6"/>
    <w:rsid w:val="0094635B"/>
    <w:rsid w:val="009464B0"/>
    <w:rsid w:val="00946759"/>
    <w:rsid w:val="00946771"/>
    <w:rsid w:val="0094680A"/>
    <w:rsid w:val="00946E02"/>
    <w:rsid w:val="00947314"/>
    <w:rsid w:val="00947C9E"/>
    <w:rsid w:val="009505F5"/>
    <w:rsid w:val="0095167C"/>
    <w:rsid w:val="00951AEF"/>
    <w:rsid w:val="009522BF"/>
    <w:rsid w:val="00952F91"/>
    <w:rsid w:val="009539EA"/>
    <w:rsid w:val="00953A70"/>
    <w:rsid w:val="00953EBF"/>
    <w:rsid w:val="00953EDD"/>
    <w:rsid w:val="00953F70"/>
    <w:rsid w:val="0095500C"/>
    <w:rsid w:val="009568C5"/>
    <w:rsid w:val="00956988"/>
    <w:rsid w:val="00956995"/>
    <w:rsid w:val="00956E54"/>
    <w:rsid w:val="009574A4"/>
    <w:rsid w:val="00960829"/>
    <w:rsid w:val="00960FDA"/>
    <w:rsid w:val="009614D4"/>
    <w:rsid w:val="009614E0"/>
    <w:rsid w:val="00961823"/>
    <w:rsid w:val="00961C27"/>
    <w:rsid w:val="00961E32"/>
    <w:rsid w:val="00962256"/>
    <w:rsid w:val="00962BDA"/>
    <w:rsid w:val="00962C60"/>
    <w:rsid w:val="00963F1A"/>
    <w:rsid w:val="009640A2"/>
    <w:rsid w:val="00964A6B"/>
    <w:rsid w:val="00964BE3"/>
    <w:rsid w:val="009653BE"/>
    <w:rsid w:val="0096581E"/>
    <w:rsid w:val="00965C7D"/>
    <w:rsid w:val="00965F2A"/>
    <w:rsid w:val="00965F97"/>
    <w:rsid w:val="009663E5"/>
    <w:rsid w:val="00966AB3"/>
    <w:rsid w:val="00966ECE"/>
    <w:rsid w:val="0096712C"/>
    <w:rsid w:val="00967B9A"/>
    <w:rsid w:val="00967E68"/>
    <w:rsid w:val="00970349"/>
    <w:rsid w:val="00970CB5"/>
    <w:rsid w:val="00970D60"/>
    <w:rsid w:val="0097114D"/>
    <w:rsid w:val="009719DE"/>
    <w:rsid w:val="00971C50"/>
    <w:rsid w:val="00971FEB"/>
    <w:rsid w:val="0097250B"/>
    <w:rsid w:val="0097297D"/>
    <w:rsid w:val="00972FD8"/>
    <w:rsid w:val="00973101"/>
    <w:rsid w:val="00973BAE"/>
    <w:rsid w:val="00973D00"/>
    <w:rsid w:val="00974161"/>
    <w:rsid w:val="00974175"/>
    <w:rsid w:val="00974D98"/>
    <w:rsid w:val="00974EAF"/>
    <w:rsid w:val="0097561B"/>
    <w:rsid w:val="009809BE"/>
    <w:rsid w:val="009816C4"/>
    <w:rsid w:val="0098177A"/>
    <w:rsid w:val="00982045"/>
    <w:rsid w:val="009820EE"/>
    <w:rsid w:val="00982646"/>
    <w:rsid w:val="00982A74"/>
    <w:rsid w:val="00983371"/>
    <w:rsid w:val="00984A65"/>
    <w:rsid w:val="00985455"/>
    <w:rsid w:val="00985829"/>
    <w:rsid w:val="00985D7A"/>
    <w:rsid w:val="00986542"/>
    <w:rsid w:val="0098681B"/>
    <w:rsid w:val="00990481"/>
    <w:rsid w:val="009905AC"/>
    <w:rsid w:val="00990A31"/>
    <w:rsid w:val="009918BA"/>
    <w:rsid w:val="00992C0C"/>
    <w:rsid w:val="00992F5C"/>
    <w:rsid w:val="00993BAF"/>
    <w:rsid w:val="009943BC"/>
    <w:rsid w:val="00994E83"/>
    <w:rsid w:val="00995DD3"/>
    <w:rsid w:val="00996139"/>
    <w:rsid w:val="009961C8"/>
    <w:rsid w:val="009962A4"/>
    <w:rsid w:val="00996494"/>
    <w:rsid w:val="009964B8"/>
    <w:rsid w:val="009968E0"/>
    <w:rsid w:val="00996D4F"/>
    <w:rsid w:val="0099707D"/>
    <w:rsid w:val="009970D7"/>
    <w:rsid w:val="00997152"/>
    <w:rsid w:val="00997B03"/>
    <w:rsid w:val="009A0166"/>
    <w:rsid w:val="009A0353"/>
    <w:rsid w:val="009A1021"/>
    <w:rsid w:val="009A15EA"/>
    <w:rsid w:val="009A178A"/>
    <w:rsid w:val="009A1B5F"/>
    <w:rsid w:val="009A2406"/>
    <w:rsid w:val="009A2AA5"/>
    <w:rsid w:val="009A313C"/>
    <w:rsid w:val="009A3E91"/>
    <w:rsid w:val="009A4069"/>
    <w:rsid w:val="009A427D"/>
    <w:rsid w:val="009A5632"/>
    <w:rsid w:val="009A56B6"/>
    <w:rsid w:val="009A57D4"/>
    <w:rsid w:val="009A5865"/>
    <w:rsid w:val="009A5E03"/>
    <w:rsid w:val="009A631C"/>
    <w:rsid w:val="009A66C3"/>
    <w:rsid w:val="009A6D07"/>
    <w:rsid w:val="009A6FB7"/>
    <w:rsid w:val="009A7059"/>
    <w:rsid w:val="009A7486"/>
    <w:rsid w:val="009B0A40"/>
    <w:rsid w:val="009B1480"/>
    <w:rsid w:val="009B1879"/>
    <w:rsid w:val="009B3390"/>
    <w:rsid w:val="009B3717"/>
    <w:rsid w:val="009B3A4A"/>
    <w:rsid w:val="009B3B80"/>
    <w:rsid w:val="009B4088"/>
    <w:rsid w:val="009B4DD4"/>
    <w:rsid w:val="009B4F56"/>
    <w:rsid w:val="009B51A8"/>
    <w:rsid w:val="009B5702"/>
    <w:rsid w:val="009B5D08"/>
    <w:rsid w:val="009B5EBA"/>
    <w:rsid w:val="009B5F4B"/>
    <w:rsid w:val="009B693F"/>
    <w:rsid w:val="009B6B8C"/>
    <w:rsid w:val="009C12C4"/>
    <w:rsid w:val="009C13F8"/>
    <w:rsid w:val="009C1672"/>
    <w:rsid w:val="009C16BE"/>
    <w:rsid w:val="009C1ACA"/>
    <w:rsid w:val="009C1B41"/>
    <w:rsid w:val="009C1FA7"/>
    <w:rsid w:val="009C28EC"/>
    <w:rsid w:val="009C30F0"/>
    <w:rsid w:val="009C3194"/>
    <w:rsid w:val="009C370A"/>
    <w:rsid w:val="009C3AD0"/>
    <w:rsid w:val="009C42C9"/>
    <w:rsid w:val="009C42F5"/>
    <w:rsid w:val="009C47EF"/>
    <w:rsid w:val="009C4FB3"/>
    <w:rsid w:val="009C52BE"/>
    <w:rsid w:val="009C5C33"/>
    <w:rsid w:val="009C5EC3"/>
    <w:rsid w:val="009C61DC"/>
    <w:rsid w:val="009C65C9"/>
    <w:rsid w:val="009C65F4"/>
    <w:rsid w:val="009C67BF"/>
    <w:rsid w:val="009C683F"/>
    <w:rsid w:val="009C6907"/>
    <w:rsid w:val="009C6CBB"/>
    <w:rsid w:val="009C7272"/>
    <w:rsid w:val="009C74BE"/>
    <w:rsid w:val="009C797C"/>
    <w:rsid w:val="009C7D6F"/>
    <w:rsid w:val="009C7E95"/>
    <w:rsid w:val="009D0105"/>
    <w:rsid w:val="009D0200"/>
    <w:rsid w:val="009D052C"/>
    <w:rsid w:val="009D0533"/>
    <w:rsid w:val="009D1013"/>
    <w:rsid w:val="009D1ECA"/>
    <w:rsid w:val="009D2574"/>
    <w:rsid w:val="009D2D69"/>
    <w:rsid w:val="009D3089"/>
    <w:rsid w:val="009D43F6"/>
    <w:rsid w:val="009D45F1"/>
    <w:rsid w:val="009D484A"/>
    <w:rsid w:val="009D51B7"/>
    <w:rsid w:val="009D5700"/>
    <w:rsid w:val="009D573F"/>
    <w:rsid w:val="009D6B03"/>
    <w:rsid w:val="009D6D03"/>
    <w:rsid w:val="009D6F8B"/>
    <w:rsid w:val="009D70A3"/>
    <w:rsid w:val="009D7E0A"/>
    <w:rsid w:val="009D7E13"/>
    <w:rsid w:val="009D7FCD"/>
    <w:rsid w:val="009E038E"/>
    <w:rsid w:val="009E1307"/>
    <w:rsid w:val="009E170F"/>
    <w:rsid w:val="009E1773"/>
    <w:rsid w:val="009E1C26"/>
    <w:rsid w:val="009E222E"/>
    <w:rsid w:val="009E2731"/>
    <w:rsid w:val="009E2901"/>
    <w:rsid w:val="009E2A2B"/>
    <w:rsid w:val="009E2AC2"/>
    <w:rsid w:val="009E2D75"/>
    <w:rsid w:val="009E333A"/>
    <w:rsid w:val="009E3493"/>
    <w:rsid w:val="009E3C94"/>
    <w:rsid w:val="009E41D6"/>
    <w:rsid w:val="009E4819"/>
    <w:rsid w:val="009E491A"/>
    <w:rsid w:val="009E4B06"/>
    <w:rsid w:val="009E4BC6"/>
    <w:rsid w:val="009E4EA5"/>
    <w:rsid w:val="009E58E4"/>
    <w:rsid w:val="009E5948"/>
    <w:rsid w:val="009E5EEC"/>
    <w:rsid w:val="009E603E"/>
    <w:rsid w:val="009E6201"/>
    <w:rsid w:val="009E6216"/>
    <w:rsid w:val="009E6885"/>
    <w:rsid w:val="009E6BFE"/>
    <w:rsid w:val="009E703B"/>
    <w:rsid w:val="009E71FC"/>
    <w:rsid w:val="009E7E2A"/>
    <w:rsid w:val="009F0547"/>
    <w:rsid w:val="009F0770"/>
    <w:rsid w:val="009F0B33"/>
    <w:rsid w:val="009F180A"/>
    <w:rsid w:val="009F2061"/>
    <w:rsid w:val="009F207A"/>
    <w:rsid w:val="009F27ED"/>
    <w:rsid w:val="009F280A"/>
    <w:rsid w:val="009F2D9C"/>
    <w:rsid w:val="009F45F8"/>
    <w:rsid w:val="009F4B26"/>
    <w:rsid w:val="009F57AC"/>
    <w:rsid w:val="009F64E2"/>
    <w:rsid w:val="009F6540"/>
    <w:rsid w:val="009F695E"/>
    <w:rsid w:val="009F6CE0"/>
    <w:rsid w:val="009F7527"/>
    <w:rsid w:val="009F7B09"/>
    <w:rsid w:val="00A00BB9"/>
    <w:rsid w:val="00A00DF6"/>
    <w:rsid w:val="00A012E6"/>
    <w:rsid w:val="00A014BA"/>
    <w:rsid w:val="00A02074"/>
    <w:rsid w:val="00A022E5"/>
    <w:rsid w:val="00A023E8"/>
    <w:rsid w:val="00A0242F"/>
    <w:rsid w:val="00A026B9"/>
    <w:rsid w:val="00A0285A"/>
    <w:rsid w:val="00A03696"/>
    <w:rsid w:val="00A0399E"/>
    <w:rsid w:val="00A04F77"/>
    <w:rsid w:val="00A061E2"/>
    <w:rsid w:val="00A06332"/>
    <w:rsid w:val="00A06CA5"/>
    <w:rsid w:val="00A06D96"/>
    <w:rsid w:val="00A07488"/>
    <w:rsid w:val="00A10A7F"/>
    <w:rsid w:val="00A11226"/>
    <w:rsid w:val="00A119D9"/>
    <w:rsid w:val="00A11A57"/>
    <w:rsid w:val="00A120A6"/>
    <w:rsid w:val="00A12130"/>
    <w:rsid w:val="00A12447"/>
    <w:rsid w:val="00A12C39"/>
    <w:rsid w:val="00A133ED"/>
    <w:rsid w:val="00A138C9"/>
    <w:rsid w:val="00A13A2F"/>
    <w:rsid w:val="00A13B25"/>
    <w:rsid w:val="00A13C0D"/>
    <w:rsid w:val="00A13E70"/>
    <w:rsid w:val="00A153BB"/>
    <w:rsid w:val="00A16138"/>
    <w:rsid w:val="00A16770"/>
    <w:rsid w:val="00A16FF2"/>
    <w:rsid w:val="00A17E3F"/>
    <w:rsid w:val="00A17FF1"/>
    <w:rsid w:val="00A204B6"/>
    <w:rsid w:val="00A20673"/>
    <w:rsid w:val="00A21080"/>
    <w:rsid w:val="00A21814"/>
    <w:rsid w:val="00A21956"/>
    <w:rsid w:val="00A21CF9"/>
    <w:rsid w:val="00A22B0C"/>
    <w:rsid w:val="00A23A92"/>
    <w:rsid w:val="00A23B7D"/>
    <w:rsid w:val="00A23EA1"/>
    <w:rsid w:val="00A24170"/>
    <w:rsid w:val="00A24464"/>
    <w:rsid w:val="00A24542"/>
    <w:rsid w:val="00A2484F"/>
    <w:rsid w:val="00A24FAB"/>
    <w:rsid w:val="00A25221"/>
    <w:rsid w:val="00A25327"/>
    <w:rsid w:val="00A253F5"/>
    <w:rsid w:val="00A2563E"/>
    <w:rsid w:val="00A2569B"/>
    <w:rsid w:val="00A25BEC"/>
    <w:rsid w:val="00A26172"/>
    <w:rsid w:val="00A263B4"/>
    <w:rsid w:val="00A26D9F"/>
    <w:rsid w:val="00A270E1"/>
    <w:rsid w:val="00A27D30"/>
    <w:rsid w:val="00A30370"/>
    <w:rsid w:val="00A30482"/>
    <w:rsid w:val="00A3058F"/>
    <w:rsid w:val="00A30713"/>
    <w:rsid w:val="00A3080F"/>
    <w:rsid w:val="00A30DDF"/>
    <w:rsid w:val="00A314EF"/>
    <w:rsid w:val="00A3151B"/>
    <w:rsid w:val="00A3187B"/>
    <w:rsid w:val="00A32D3F"/>
    <w:rsid w:val="00A3310D"/>
    <w:rsid w:val="00A33262"/>
    <w:rsid w:val="00A33BC8"/>
    <w:rsid w:val="00A34926"/>
    <w:rsid w:val="00A35356"/>
    <w:rsid w:val="00A35778"/>
    <w:rsid w:val="00A35CC1"/>
    <w:rsid w:val="00A36574"/>
    <w:rsid w:val="00A36FBE"/>
    <w:rsid w:val="00A37183"/>
    <w:rsid w:val="00A37540"/>
    <w:rsid w:val="00A37CA4"/>
    <w:rsid w:val="00A37D53"/>
    <w:rsid w:val="00A37E29"/>
    <w:rsid w:val="00A401CD"/>
    <w:rsid w:val="00A40ECA"/>
    <w:rsid w:val="00A41654"/>
    <w:rsid w:val="00A41A94"/>
    <w:rsid w:val="00A41BF8"/>
    <w:rsid w:val="00A4200E"/>
    <w:rsid w:val="00A420F9"/>
    <w:rsid w:val="00A4215D"/>
    <w:rsid w:val="00A42691"/>
    <w:rsid w:val="00A42D5D"/>
    <w:rsid w:val="00A435A4"/>
    <w:rsid w:val="00A43693"/>
    <w:rsid w:val="00A4376B"/>
    <w:rsid w:val="00A43F6C"/>
    <w:rsid w:val="00A44428"/>
    <w:rsid w:val="00A44676"/>
    <w:rsid w:val="00A45009"/>
    <w:rsid w:val="00A45660"/>
    <w:rsid w:val="00A46309"/>
    <w:rsid w:val="00A467C9"/>
    <w:rsid w:val="00A4693C"/>
    <w:rsid w:val="00A47069"/>
    <w:rsid w:val="00A4722E"/>
    <w:rsid w:val="00A503BF"/>
    <w:rsid w:val="00A5073E"/>
    <w:rsid w:val="00A50C7D"/>
    <w:rsid w:val="00A5109B"/>
    <w:rsid w:val="00A51F4D"/>
    <w:rsid w:val="00A521C3"/>
    <w:rsid w:val="00A524AA"/>
    <w:rsid w:val="00A53326"/>
    <w:rsid w:val="00A5408B"/>
    <w:rsid w:val="00A547FF"/>
    <w:rsid w:val="00A54A9D"/>
    <w:rsid w:val="00A5506B"/>
    <w:rsid w:val="00A55D2D"/>
    <w:rsid w:val="00A56E21"/>
    <w:rsid w:val="00A573CE"/>
    <w:rsid w:val="00A575D3"/>
    <w:rsid w:val="00A57730"/>
    <w:rsid w:val="00A579E6"/>
    <w:rsid w:val="00A609A5"/>
    <w:rsid w:val="00A60EC2"/>
    <w:rsid w:val="00A610A4"/>
    <w:rsid w:val="00A61205"/>
    <w:rsid w:val="00A61AA3"/>
    <w:rsid w:val="00A61B18"/>
    <w:rsid w:val="00A6252A"/>
    <w:rsid w:val="00A632AC"/>
    <w:rsid w:val="00A63414"/>
    <w:rsid w:val="00A63A08"/>
    <w:rsid w:val="00A63AF9"/>
    <w:rsid w:val="00A6489B"/>
    <w:rsid w:val="00A64C11"/>
    <w:rsid w:val="00A65268"/>
    <w:rsid w:val="00A655B3"/>
    <w:rsid w:val="00A66057"/>
    <w:rsid w:val="00A66188"/>
    <w:rsid w:val="00A666BF"/>
    <w:rsid w:val="00A6736D"/>
    <w:rsid w:val="00A679C7"/>
    <w:rsid w:val="00A7006B"/>
    <w:rsid w:val="00A706C5"/>
    <w:rsid w:val="00A7078A"/>
    <w:rsid w:val="00A7160C"/>
    <w:rsid w:val="00A71917"/>
    <w:rsid w:val="00A71B44"/>
    <w:rsid w:val="00A71E6F"/>
    <w:rsid w:val="00A726A5"/>
    <w:rsid w:val="00A72968"/>
    <w:rsid w:val="00A72E50"/>
    <w:rsid w:val="00A73091"/>
    <w:rsid w:val="00A733C6"/>
    <w:rsid w:val="00A73895"/>
    <w:rsid w:val="00A73A7C"/>
    <w:rsid w:val="00A73DBB"/>
    <w:rsid w:val="00A73F34"/>
    <w:rsid w:val="00A7483F"/>
    <w:rsid w:val="00A7505B"/>
    <w:rsid w:val="00A750A5"/>
    <w:rsid w:val="00A76839"/>
    <w:rsid w:val="00A76F3A"/>
    <w:rsid w:val="00A7766D"/>
    <w:rsid w:val="00A8008C"/>
    <w:rsid w:val="00A801B5"/>
    <w:rsid w:val="00A80CD4"/>
    <w:rsid w:val="00A80D03"/>
    <w:rsid w:val="00A8115C"/>
    <w:rsid w:val="00A81D1A"/>
    <w:rsid w:val="00A82884"/>
    <w:rsid w:val="00A8337F"/>
    <w:rsid w:val="00A83903"/>
    <w:rsid w:val="00A84026"/>
    <w:rsid w:val="00A8409B"/>
    <w:rsid w:val="00A840C9"/>
    <w:rsid w:val="00A847E0"/>
    <w:rsid w:val="00A84E10"/>
    <w:rsid w:val="00A84F95"/>
    <w:rsid w:val="00A8524C"/>
    <w:rsid w:val="00A8566E"/>
    <w:rsid w:val="00A85C7C"/>
    <w:rsid w:val="00A85DDF"/>
    <w:rsid w:val="00A86683"/>
    <w:rsid w:val="00A8671D"/>
    <w:rsid w:val="00A86EB6"/>
    <w:rsid w:val="00A87982"/>
    <w:rsid w:val="00A87AC5"/>
    <w:rsid w:val="00A87B11"/>
    <w:rsid w:val="00A90551"/>
    <w:rsid w:val="00A910D7"/>
    <w:rsid w:val="00A91D7F"/>
    <w:rsid w:val="00A939B7"/>
    <w:rsid w:val="00A93C5B"/>
    <w:rsid w:val="00A9478E"/>
    <w:rsid w:val="00A9537E"/>
    <w:rsid w:val="00A957FB"/>
    <w:rsid w:val="00A95841"/>
    <w:rsid w:val="00A9594A"/>
    <w:rsid w:val="00A9598F"/>
    <w:rsid w:val="00A9628F"/>
    <w:rsid w:val="00A9631E"/>
    <w:rsid w:val="00A96CFB"/>
    <w:rsid w:val="00A96D57"/>
    <w:rsid w:val="00A97DE9"/>
    <w:rsid w:val="00AA0869"/>
    <w:rsid w:val="00AA0994"/>
    <w:rsid w:val="00AA11D6"/>
    <w:rsid w:val="00AA14DF"/>
    <w:rsid w:val="00AA1885"/>
    <w:rsid w:val="00AA1908"/>
    <w:rsid w:val="00AA1B4F"/>
    <w:rsid w:val="00AA26AC"/>
    <w:rsid w:val="00AA26CB"/>
    <w:rsid w:val="00AA274A"/>
    <w:rsid w:val="00AA3E76"/>
    <w:rsid w:val="00AA4C5A"/>
    <w:rsid w:val="00AA51D7"/>
    <w:rsid w:val="00AA52C9"/>
    <w:rsid w:val="00AA6020"/>
    <w:rsid w:val="00AA623A"/>
    <w:rsid w:val="00AA653B"/>
    <w:rsid w:val="00AA6755"/>
    <w:rsid w:val="00AA6C39"/>
    <w:rsid w:val="00AA6F51"/>
    <w:rsid w:val="00AA7A40"/>
    <w:rsid w:val="00AB106A"/>
    <w:rsid w:val="00AB152B"/>
    <w:rsid w:val="00AB1695"/>
    <w:rsid w:val="00AB2A10"/>
    <w:rsid w:val="00AB2ECE"/>
    <w:rsid w:val="00AB387D"/>
    <w:rsid w:val="00AB3BEA"/>
    <w:rsid w:val="00AB5370"/>
    <w:rsid w:val="00AB5798"/>
    <w:rsid w:val="00AB58F9"/>
    <w:rsid w:val="00AB59D8"/>
    <w:rsid w:val="00AB5ACF"/>
    <w:rsid w:val="00AB5CE0"/>
    <w:rsid w:val="00AB61E3"/>
    <w:rsid w:val="00AB63DE"/>
    <w:rsid w:val="00AB65B0"/>
    <w:rsid w:val="00AB68F4"/>
    <w:rsid w:val="00AB6C6D"/>
    <w:rsid w:val="00AB6E03"/>
    <w:rsid w:val="00AB6F21"/>
    <w:rsid w:val="00AB75FE"/>
    <w:rsid w:val="00AB7687"/>
    <w:rsid w:val="00AC05FB"/>
    <w:rsid w:val="00AC08E6"/>
    <w:rsid w:val="00AC0984"/>
    <w:rsid w:val="00AC1A64"/>
    <w:rsid w:val="00AC1FAC"/>
    <w:rsid w:val="00AC1FF9"/>
    <w:rsid w:val="00AC26B2"/>
    <w:rsid w:val="00AC2FA8"/>
    <w:rsid w:val="00AC3352"/>
    <w:rsid w:val="00AC3921"/>
    <w:rsid w:val="00AC3E49"/>
    <w:rsid w:val="00AC3E74"/>
    <w:rsid w:val="00AC3FEF"/>
    <w:rsid w:val="00AC4227"/>
    <w:rsid w:val="00AC4402"/>
    <w:rsid w:val="00AC525B"/>
    <w:rsid w:val="00AC6252"/>
    <w:rsid w:val="00AC6603"/>
    <w:rsid w:val="00AC6A94"/>
    <w:rsid w:val="00AC6C9E"/>
    <w:rsid w:val="00AC7186"/>
    <w:rsid w:val="00AC7200"/>
    <w:rsid w:val="00AC74E3"/>
    <w:rsid w:val="00AC7597"/>
    <w:rsid w:val="00AC7B83"/>
    <w:rsid w:val="00AD0477"/>
    <w:rsid w:val="00AD0502"/>
    <w:rsid w:val="00AD0C01"/>
    <w:rsid w:val="00AD119E"/>
    <w:rsid w:val="00AD11DF"/>
    <w:rsid w:val="00AD186E"/>
    <w:rsid w:val="00AD1D9D"/>
    <w:rsid w:val="00AD1DAB"/>
    <w:rsid w:val="00AD1EE7"/>
    <w:rsid w:val="00AD2588"/>
    <w:rsid w:val="00AD277A"/>
    <w:rsid w:val="00AD277F"/>
    <w:rsid w:val="00AD28BE"/>
    <w:rsid w:val="00AD28E2"/>
    <w:rsid w:val="00AD480B"/>
    <w:rsid w:val="00AD516E"/>
    <w:rsid w:val="00AD5465"/>
    <w:rsid w:val="00AD6172"/>
    <w:rsid w:val="00AD7210"/>
    <w:rsid w:val="00AD7554"/>
    <w:rsid w:val="00AD7B76"/>
    <w:rsid w:val="00AD7CD6"/>
    <w:rsid w:val="00AE05D5"/>
    <w:rsid w:val="00AE1D9B"/>
    <w:rsid w:val="00AE228A"/>
    <w:rsid w:val="00AE2AD7"/>
    <w:rsid w:val="00AE2DB1"/>
    <w:rsid w:val="00AE4179"/>
    <w:rsid w:val="00AE43E3"/>
    <w:rsid w:val="00AE5226"/>
    <w:rsid w:val="00AE6864"/>
    <w:rsid w:val="00AE736F"/>
    <w:rsid w:val="00AF0348"/>
    <w:rsid w:val="00AF10C7"/>
    <w:rsid w:val="00AF18E9"/>
    <w:rsid w:val="00AF32B1"/>
    <w:rsid w:val="00AF3EA8"/>
    <w:rsid w:val="00AF3F1C"/>
    <w:rsid w:val="00AF3F59"/>
    <w:rsid w:val="00AF4651"/>
    <w:rsid w:val="00AF4D61"/>
    <w:rsid w:val="00AF4ECE"/>
    <w:rsid w:val="00AF54BC"/>
    <w:rsid w:val="00AF5CE0"/>
    <w:rsid w:val="00AF650A"/>
    <w:rsid w:val="00AF652D"/>
    <w:rsid w:val="00AF68DD"/>
    <w:rsid w:val="00AF6D51"/>
    <w:rsid w:val="00AF6DE5"/>
    <w:rsid w:val="00AF6F4D"/>
    <w:rsid w:val="00AF753D"/>
    <w:rsid w:val="00AF7C2F"/>
    <w:rsid w:val="00B00FE7"/>
    <w:rsid w:val="00B0144F"/>
    <w:rsid w:val="00B018EE"/>
    <w:rsid w:val="00B01F12"/>
    <w:rsid w:val="00B02DA8"/>
    <w:rsid w:val="00B031CC"/>
    <w:rsid w:val="00B032AE"/>
    <w:rsid w:val="00B03BA0"/>
    <w:rsid w:val="00B048B7"/>
    <w:rsid w:val="00B04D63"/>
    <w:rsid w:val="00B04DDB"/>
    <w:rsid w:val="00B054A4"/>
    <w:rsid w:val="00B0592E"/>
    <w:rsid w:val="00B05BA3"/>
    <w:rsid w:val="00B067B5"/>
    <w:rsid w:val="00B06D77"/>
    <w:rsid w:val="00B072D3"/>
    <w:rsid w:val="00B07535"/>
    <w:rsid w:val="00B07A83"/>
    <w:rsid w:val="00B07AD0"/>
    <w:rsid w:val="00B10088"/>
    <w:rsid w:val="00B10736"/>
    <w:rsid w:val="00B1099B"/>
    <w:rsid w:val="00B11561"/>
    <w:rsid w:val="00B119FE"/>
    <w:rsid w:val="00B11B7C"/>
    <w:rsid w:val="00B11C8A"/>
    <w:rsid w:val="00B11D5C"/>
    <w:rsid w:val="00B1301D"/>
    <w:rsid w:val="00B130B3"/>
    <w:rsid w:val="00B1365F"/>
    <w:rsid w:val="00B13EFE"/>
    <w:rsid w:val="00B14242"/>
    <w:rsid w:val="00B15147"/>
    <w:rsid w:val="00B1573E"/>
    <w:rsid w:val="00B1587F"/>
    <w:rsid w:val="00B15AA5"/>
    <w:rsid w:val="00B15B65"/>
    <w:rsid w:val="00B16310"/>
    <w:rsid w:val="00B165F3"/>
    <w:rsid w:val="00B16B95"/>
    <w:rsid w:val="00B1728A"/>
    <w:rsid w:val="00B17786"/>
    <w:rsid w:val="00B17A25"/>
    <w:rsid w:val="00B17C93"/>
    <w:rsid w:val="00B20AAC"/>
    <w:rsid w:val="00B20D9D"/>
    <w:rsid w:val="00B21630"/>
    <w:rsid w:val="00B21B38"/>
    <w:rsid w:val="00B21DE9"/>
    <w:rsid w:val="00B223A3"/>
    <w:rsid w:val="00B227E4"/>
    <w:rsid w:val="00B22B1D"/>
    <w:rsid w:val="00B23ED0"/>
    <w:rsid w:val="00B24930"/>
    <w:rsid w:val="00B24D3E"/>
    <w:rsid w:val="00B257BB"/>
    <w:rsid w:val="00B2601A"/>
    <w:rsid w:val="00B260B6"/>
    <w:rsid w:val="00B27E6C"/>
    <w:rsid w:val="00B30AF7"/>
    <w:rsid w:val="00B30F54"/>
    <w:rsid w:val="00B31A95"/>
    <w:rsid w:val="00B32045"/>
    <w:rsid w:val="00B32121"/>
    <w:rsid w:val="00B332FB"/>
    <w:rsid w:val="00B33467"/>
    <w:rsid w:val="00B34CCD"/>
    <w:rsid w:val="00B34EA0"/>
    <w:rsid w:val="00B34F60"/>
    <w:rsid w:val="00B34FE2"/>
    <w:rsid w:val="00B35B52"/>
    <w:rsid w:val="00B3646A"/>
    <w:rsid w:val="00B3731A"/>
    <w:rsid w:val="00B37E07"/>
    <w:rsid w:val="00B37EA1"/>
    <w:rsid w:val="00B400E0"/>
    <w:rsid w:val="00B4032F"/>
    <w:rsid w:val="00B406F4"/>
    <w:rsid w:val="00B421C5"/>
    <w:rsid w:val="00B423AD"/>
    <w:rsid w:val="00B43891"/>
    <w:rsid w:val="00B43F88"/>
    <w:rsid w:val="00B444A9"/>
    <w:rsid w:val="00B4504B"/>
    <w:rsid w:val="00B45D81"/>
    <w:rsid w:val="00B45F53"/>
    <w:rsid w:val="00B466BD"/>
    <w:rsid w:val="00B46D7D"/>
    <w:rsid w:val="00B46F4F"/>
    <w:rsid w:val="00B476C2"/>
    <w:rsid w:val="00B47BE2"/>
    <w:rsid w:val="00B509C9"/>
    <w:rsid w:val="00B50E30"/>
    <w:rsid w:val="00B50F3D"/>
    <w:rsid w:val="00B50FDF"/>
    <w:rsid w:val="00B5106C"/>
    <w:rsid w:val="00B5166D"/>
    <w:rsid w:val="00B516E3"/>
    <w:rsid w:val="00B52131"/>
    <w:rsid w:val="00B521BD"/>
    <w:rsid w:val="00B52BC7"/>
    <w:rsid w:val="00B52F14"/>
    <w:rsid w:val="00B53219"/>
    <w:rsid w:val="00B534B2"/>
    <w:rsid w:val="00B5405C"/>
    <w:rsid w:val="00B54121"/>
    <w:rsid w:val="00B54AF5"/>
    <w:rsid w:val="00B55210"/>
    <w:rsid w:val="00B55503"/>
    <w:rsid w:val="00B55514"/>
    <w:rsid w:val="00B56A68"/>
    <w:rsid w:val="00B576A9"/>
    <w:rsid w:val="00B6007B"/>
    <w:rsid w:val="00B6029D"/>
    <w:rsid w:val="00B607BB"/>
    <w:rsid w:val="00B60C85"/>
    <w:rsid w:val="00B60D29"/>
    <w:rsid w:val="00B60EEE"/>
    <w:rsid w:val="00B61929"/>
    <w:rsid w:val="00B619C7"/>
    <w:rsid w:val="00B61BB3"/>
    <w:rsid w:val="00B63622"/>
    <w:rsid w:val="00B63661"/>
    <w:rsid w:val="00B636B3"/>
    <w:rsid w:val="00B640D8"/>
    <w:rsid w:val="00B64545"/>
    <w:rsid w:val="00B64A6E"/>
    <w:rsid w:val="00B6517B"/>
    <w:rsid w:val="00B65352"/>
    <w:rsid w:val="00B65B47"/>
    <w:rsid w:val="00B65B6B"/>
    <w:rsid w:val="00B66795"/>
    <w:rsid w:val="00B6691B"/>
    <w:rsid w:val="00B66969"/>
    <w:rsid w:val="00B66B37"/>
    <w:rsid w:val="00B66E62"/>
    <w:rsid w:val="00B67231"/>
    <w:rsid w:val="00B67A23"/>
    <w:rsid w:val="00B7032E"/>
    <w:rsid w:val="00B707CE"/>
    <w:rsid w:val="00B708CD"/>
    <w:rsid w:val="00B7117A"/>
    <w:rsid w:val="00B71417"/>
    <w:rsid w:val="00B7141D"/>
    <w:rsid w:val="00B727E8"/>
    <w:rsid w:val="00B72CAD"/>
    <w:rsid w:val="00B72E23"/>
    <w:rsid w:val="00B73017"/>
    <w:rsid w:val="00B73347"/>
    <w:rsid w:val="00B73485"/>
    <w:rsid w:val="00B7359D"/>
    <w:rsid w:val="00B74449"/>
    <w:rsid w:val="00B74527"/>
    <w:rsid w:val="00B74614"/>
    <w:rsid w:val="00B75CB0"/>
    <w:rsid w:val="00B75FCA"/>
    <w:rsid w:val="00B766E7"/>
    <w:rsid w:val="00B778C5"/>
    <w:rsid w:val="00B77AC3"/>
    <w:rsid w:val="00B77B28"/>
    <w:rsid w:val="00B77DAC"/>
    <w:rsid w:val="00B804D2"/>
    <w:rsid w:val="00B80644"/>
    <w:rsid w:val="00B811AA"/>
    <w:rsid w:val="00B814E9"/>
    <w:rsid w:val="00B82979"/>
    <w:rsid w:val="00B829BB"/>
    <w:rsid w:val="00B82FE3"/>
    <w:rsid w:val="00B8310B"/>
    <w:rsid w:val="00B839C4"/>
    <w:rsid w:val="00B83A38"/>
    <w:rsid w:val="00B83F29"/>
    <w:rsid w:val="00B84ADE"/>
    <w:rsid w:val="00B85A98"/>
    <w:rsid w:val="00B8601F"/>
    <w:rsid w:val="00B86046"/>
    <w:rsid w:val="00B8712A"/>
    <w:rsid w:val="00B872FC"/>
    <w:rsid w:val="00B878C7"/>
    <w:rsid w:val="00B9010F"/>
    <w:rsid w:val="00B90503"/>
    <w:rsid w:val="00B90686"/>
    <w:rsid w:val="00B9079E"/>
    <w:rsid w:val="00B90A20"/>
    <w:rsid w:val="00B90DC1"/>
    <w:rsid w:val="00B914A6"/>
    <w:rsid w:val="00B915F8"/>
    <w:rsid w:val="00B91883"/>
    <w:rsid w:val="00B919C6"/>
    <w:rsid w:val="00B92783"/>
    <w:rsid w:val="00B92B53"/>
    <w:rsid w:val="00B92C3B"/>
    <w:rsid w:val="00B93CB8"/>
    <w:rsid w:val="00B93FC9"/>
    <w:rsid w:val="00B94C88"/>
    <w:rsid w:val="00B952AB"/>
    <w:rsid w:val="00B954EA"/>
    <w:rsid w:val="00B95782"/>
    <w:rsid w:val="00B95F8F"/>
    <w:rsid w:val="00B96CD6"/>
    <w:rsid w:val="00B96E9E"/>
    <w:rsid w:val="00B97215"/>
    <w:rsid w:val="00B9756C"/>
    <w:rsid w:val="00B9772C"/>
    <w:rsid w:val="00B97AB1"/>
    <w:rsid w:val="00BA0645"/>
    <w:rsid w:val="00BA29C2"/>
    <w:rsid w:val="00BA3436"/>
    <w:rsid w:val="00BA3891"/>
    <w:rsid w:val="00BA3979"/>
    <w:rsid w:val="00BA3B4F"/>
    <w:rsid w:val="00BA45F1"/>
    <w:rsid w:val="00BA4B0E"/>
    <w:rsid w:val="00BA4BE9"/>
    <w:rsid w:val="00BA57B8"/>
    <w:rsid w:val="00BA5AAF"/>
    <w:rsid w:val="00BA6046"/>
    <w:rsid w:val="00BA6625"/>
    <w:rsid w:val="00BA79C6"/>
    <w:rsid w:val="00BA7A53"/>
    <w:rsid w:val="00BB029C"/>
    <w:rsid w:val="00BB097F"/>
    <w:rsid w:val="00BB1607"/>
    <w:rsid w:val="00BB16CC"/>
    <w:rsid w:val="00BB1909"/>
    <w:rsid w:val="00BB1A63"/>
    <w:rsid w:val="00BB1FAF"/>
    <w:rsid w:val="00BB20FE"/>
    <w:rsid w:val="00BB26DA"/>
    <w:rsid w:val="00BB2976"/>
    <w:rsid w:val="00BB2ED4"/>
    <w:rsid w:val="00BB39B6"/>
    <w:rsid w:val="00BB3F30"/>
    <w:rsid w:val="00BB431E"/>
    <w:rsid w:val="00BB4394"/>
    <w:rsid w:val="00BB468B"/>
    <w:rsid w:val="00BB474F"/>
    <w:rsid w:val="00BB4B7E"/>
    <w:rsid w:val="00BB4D29"/>
    <w:rsid w:val="00BB5492"/>
    <w:rsid w:val="00BB5DD3"/>
    <w:rsid w:val="00BB6609"/>
    <w:rsid w:val="00BB6D5D"/>
    <w:rsid w:val="00BB6D61"/>
    <w:rsid w:val="00BB6DC6"/>
    <w:rsid w:val="00BB7C2E"/>
    <w:rsid w:val="00BB7C75"/>
    <w:rsid w:val="00BC04F6"/>
    <w:rsid w:val="00BC06FD"/>
    <w:rsid w:val="00BC10F8"/>
    <w:rsid w:val="00BC2132"/>
    <w:rsid w:val="00BC24FB"/>
    <w:rsid w:val="00BC2641"/>
    <w:rsid w:val="00BC27A4"/>
    <w:rsid w:val="00BC2FEF"/>
    <w:rsid w:val="00BC3B34"/>
    <w:rsid w:val="00BC3DA7"/>
    <w:rsid w:val="00BC464D"/>
    <w:rsid w:val="00BC4850"/>
    <w:rsid w:val="00BC4866"/>
    <w:rsid w:val="00BC490F"/>
    <w:rsid w:val="00BC4A57"/>
    <w:rsid w:val="00BC51C7"/>
    <w:rsid w:val="00BC5C37"/>
    <w:rsid w:val="00BC6695"/>
    <w:rsid w:val="00BC6D65"/>
    <w:rsid w:val="00BC7E52"/>
    <w:rsid w:val="00BC7F88"/>
    <w:rsid w:val="00BD06D7"/>
    <w:rsid w:val="00BD0AA2"/>
    <w:rsid w:val="00BD0AD4"/>
    <w:rsid w:val="00BD1210"/>
    <w:rsid w:val="00BD1C10"/>
    <w:rsid w:val="00BD3491"/>
    <w:rsid w:val="00BD35C4"/>
    <w:rsid w:val="00BD4088"/>
    <w:rsid w:val="00BD4700"/>
    <w:rsid w:val="00BD4E46"/>
    <w:rsid w:val="00BD557C"/>
    <w:rsid w:val="00BD5B78"/>
    <w:rsid w:val="00BD5C37"/>
    <w:rsid w:val="00BD6AA8"/>
    <w:rsid w:val="00BD6CDB"/>
    <w:rsid w:val="00BD74EF"/>
    <w:rsid w:val="00BD7B84"/>
    <w:rsid w:val="00BD7E05"/>
    <w:rsid w:val="00BD7F0C"/>
    <w:rsid w:val="00BE0374"/>
    <w:rsid w:val="00BE043C"/>
    <w:rsid w:val="00BE08E0"/>
    <w:rsid w:val="00BE10DF"/>
    <w:rsid w:val="00BE1209"/>
    <w:rsid w:val="00BE2A0F"/>
    <w:rsid w:val="00BE2B6F"/>
    <w:rsid w:val="00BE2D3A"/>
    <w:rsid w:val="00BE3793"/>
    <w:rsid w:val="00BE399B"/>
    <w:rsid w:val="00BE3E43"/>
    <w:rsid w:val="00BE3FF8"/>
    <w:rsid w:val="00BE3FFE"/>
    <w:rsid w:val="00BE404D"/>
    <w:rsid w:val="00BE4C60"/>
    <w:rsid w:val="00BE4FE4"/>
    <w:rsid w:val="00BE553C"/>
    <w:rsid w:val="00BE6824"/>
    <w:rsid w:val="00BE6CB2"/>
    <w:rsid w:val="00BE7396"/>
    <w:rsid w:val="00BE764E"/>
    <w:rsid w:val="00BE77E7"/>
    <w:rsid w:val="00BE7C1F"/>
    <w:rsid w:val="00BE7CFA"/>
    <w:rsid w:val="00BF08C9"/>
    <w:rsid w:val="00BF10A8"/>
    <w:rsid w:val="00BF1586"/>
    <w:rsid w:val="00BF1611"/>
    <w:rsid w:val="00BF1F94"/>
    <w:rsid w:val="00BF2138"/>
    <w:rsid w:val="00BF214D"/>
    <w:rsid w:val="00BF21EE"/>
    <w:rsid w:val="00BF307E"/>
    <w:rsid w:val="00BF325B"/>
    <w:rsid w:val="00BF3694"/>
    <w:rsid w:val="00BF3B9E"/>
    <w:rsid w:val="00BF4505"/>
    <w:rsid w:val="00BF4B30"/>
    <w:rsid w:val="00BF5765"/>
    <w:rsid w:val="00BF59AA"/>
    <w:rsid w:val="00BF5B03"/>
    <w:rsid w:val="00BF657A"/>
    <w:rsid w:val="00BF6835"/>
    <w:rsid w:val="00BF69EC"/>
    <w:rsid w:val="00BF6D3F"/>
    <w:rsid w:val="00BF7A5E"/>
    <w:rsid w:val="00BF7FB3"/>
    <w:rsid w:val="00C0015B"/>
    <w:rsid w:val="00C0052D"/>
    <w:rsid w:val="00C013D3"/>
    <w:rsid w:val="00C015B9"/>
    <w:rsid w:val="00C0179F"/>
    <w:rsid w:val="00C01A66"/>
    <w:rsid w:val="00C02533"/>
    <w:rsid w:val="00C02CB2"/>
    <w:rsid w:val="00C02EEE"/>
    <w:rsid w:val="00C031B7"/>
    <w:rsid w:val="00C0377F"/>
    <w:rsid w:val="00C037FB"/>
    <w:rsid w:val="00C040B6"/>
    <w:rsid w:val="00C040C6"/>
    <w:rsid w:val="00C045F3"/>
    <w:rsid w:val="00C04657"/>
    <w:rsid w:val="00C054D1"/>
    <w:rsid w:val="00C0588B"/>
    <w:rsid w:val="00C05D42"/>
    <w:rsid w:val="00C06CE8"/>
    <w:rsid w:val="00C06E4C"/>
    <w:rsid w:val="00C07520"/>
    <w:rsid w:val="00C078B6"/>
    <w:rsid w:val="00C07AD6"/>
    <w:rsid w:val="00C108B5"/>
    <w:rsid w:val="00C10CE2"/>
    <w:rsid w:val="00C1131C"/>
    <w:rsid w:val="00C11B5D"/>
    <w:rsid w:val="00C11D33"/>
    <w:rsid w:val="00C127B3"/>
    <w:rsid w:val="00C130B5"/>
    <w:rsid w:val="00C13738"/>
    <w:rsid w:val="00C13A0E"/>
    <w:rsid w:val="00C13B24"/>
    <w:rsid w:val="00C13F8C"/>
    <w:rsid w:val="00C14343"/>
    <w:rsid w:val="00C14865"/>
    <w:rsid w:val="00C150AA"/>
    <w:rsid w:val="00C156B3"/>
    <w:rsid w:val="00C174ED"/>
    <w:rsid w:val="00C17F40"/>
    <w:rsid w:val="00C20B68"/>
    <w:rsid w:val="00C21B1A"/>
    <w:rsid w:val="00C21CA1"/>
    <w:rsid w:val="00C21D1C"/>
    <w:rsid w:val="00C21D29"/>
    <w:rsid w:val="00C21F2D"/>
    <w:rsid w:val="00C228FE"/>
    <w:rsid w:val="00C22ADE"/>
    <w:rsid w:val="00C22D7A"/>
    <w:rsid w:val="00C2477A"/>
    <w:rsid w:val="00C25180"/>
    <w:rsid w:val="00C2551C"/>
    <w:rsid w:val="00C257D7"/>
    <w:rsid w:val="00C25A24"/>
    <w:rsid w:val="00C26711"/>
    <w:rsid w:val="00C267A3"/>
    <w:rsid w:val="00C26F8D"/>
    <w:rsid w:val="00C274F9"/>
    <w:rsid w:val="00C2760B"/>
    <w:rsid w:val="00C307ED"/>
    <w:rsid w:val="00C30B80"/>
    <w:rsid w:val="00C30CAD"/>
    <w:rsid w:val="00C326D5"/>
    <w:rsid w:val="00C32CB9"/>
    <w:rsid w:val="00C32DE9"/>
    <w:rsid w:val="00C32EE2"/>
    <w:rsid w:val="00C3372F"/>
    <w:rsid w:val="00C33A92"/>
    <w:rsid w:val="00C33E1B"/>
    <w:rsid w:val="00C3438A"/>
    <w:rsid w:val="00C347F1"/>
    <w:rsid w:val="00C3521C"/>
    <w:rsid w:val="00C35674"/>
    <w:rsid w:val="00C35970"/>
    <w:rsid w:val="00C35FAF"/>
    <w:rsid w:val="00C3625B"/>
    <w:rsid w:val="00C37375"/>
    <w:rsid w:val="00C37543"/>
    <w:rsid w:val="00C37649"/>
    <w:rsid w:val="00C37896"/>
    <w:rsid w:val="00C37EFB"/>
    <w:rsid w:val="00C37FAC"/>
    <w:rsid w:val="00C40750"/>
    <w:rsid w:val="00C4082C"/>
    <w:rsid w:val="00C40DF7"/>
    <w:rsid w:val="00C41D83"/>
    <w:rsid w:val="00C4344C"/>
    <w:rsid w:val="00C4441C"/>
    <w:rsid w:val="00C46253"/>
    <w:rsid w:val="00C46295"/>
    <w:rsid w:val="00C46544"/>
    <w:rsid w:val="00C46DF4"/>
    <w:rsid w:val="00C47320"/>
    <w:rsid w:val="00C47447"/>
    <w:rsid w:val="00C47492"/>
    <w:rsid w:val="00C47D51"/>
    <w:rsid w:val="00C502F5"/>
    <w:rsid w:val="00C50390"/>
    <w:rsid w:val="00C504FC"/>
    <w:rsid w:val="00C50B65"/>
    <w:rsid w:val="00C510FB"/>
    <w:rsid w:val="00C51397"/>
    <w:rsid w:val="00C51836"/>
    <w:rsid w:val="00C51D4B"/>
    <w:rsid w:val="00C51DD0"/>
    <w:rsid w:val="00C5229E"/>
    <w:rsid w:val="00C524B4"/>
    <w:rsid w:val="00C52EEE"/>
    <w:rsid w:val="00C537D2"/>
    <w:rsid w:val="00C5387C"/>
    <w:rsid w:val="00C53FAA"/>
    <w:rsid w:val="00C54352"/>
    <w:rsid w:val="00C543DA"/>
    <w:rsid w:val="00C54ECA"/>
    <w:rsid w:val="00C550D1"/>
    <w:rsid w:val="00C55530"/>
    <w:rsid w:val="00C556F3"/>
    <w:rsid w:val="00C55971"/>
    <w:rsid w:val="00C55985"/>
    <w:rsid w:val="00C5619F"/>
    <w:rsid w:val="00C562B8"/>
    <w:rsid w:val="00C56391"/>
    <w:rsid w:val="00C56604"/>
    <w:rsid w:val="00C566AA"/>
    <w:rsid w:val="00C56FC0"/>
    <w:rsid w:val="00C57166"/>
    <w:rsid w:val="00C5733C"/>
    <w:rsid w:val="00C5775F"/>
    <w:rsid w:val="00C57897"/>
    <w:rsid w:val="00C61054"/>
    <w:rsid w:val="00C61058"/>
    <w:rsid w:val="00C610BC"/>
    <w:rsid w:val="00C61380"/>
    <w:rsid w:val="00C615EE"/>
    <w:rsid w:val="00C61C81"/>
    <w:rsid w:val="00C61E75"/>
    <w:rsid w:val="00C6206E"/>
    <w:rsid w:val="00C62083"/>
    <w:rsid w:val="00C62654"/>
    <w:rsid w:val="00C62BC2"/>
    <w:rsid w:val="00C637AB"/>
    <w:rsid w:val="00C638F6"/>
    <w:rsid w:val="00C63B7A"/>
    <w:rsid w:val="00C643F3"/>
    <w:rsid w:val="00C64508"/>
    <w:rsid w:val="00C647C7"/>
    <w:rsid w:val="00C64CB1"/>
    <w:rsid w:val="00C64D11"/>
    <w:rsid w:val="00C667E4"/>
    <w:rsid w:val="00C668AD"/>
    <w:rsid w:val="00C66C29"/>
    <w:rsid w:val="00C66C92"/>
    <w:rsid w:val="00C67043"/>
    <w:rsid w:val="00C674F3"/>
    <w:rsid w:val="00C70E28"/>
    <w:rsid w:val="00C71581"/>
    <w:rsid w:val="00C718D5"/>
    <w:rsid w:val="00C71928"/>
    <w:rsid w:val="00C71CBD"/>
    <w:rsid w:val="00C71D87"/>
    <w:rsid w:val="00C72116"/>
    <w:rsid w:val="00C72699"/>
    <w:rsid w:val="00C726B6"/>
    <w:rsid w:val="00C72AFE"/>
    <w:rsid w:val="00C730FA"/>
    <w:rsid w:val="00C737D0"/>
    <w:rsid w:val="00C739CD"/>
    <w:rsid w:val="00C73A3A"/>
    <w:rsid w:val="00C73CE2"/>
    <w:rsid w:val="00C73E71"/>
    <w:rsid w:val="00C74055"/>
    <w:rsid w:val="00C744E4"/>
    <w:rsid w:val="00C74555"/>
    <w:rsid w:val="00C74885"/>
    <w:rsid w:val="00C755D8"/>
    <w:rsid w:val="00C75713"/>
    <w:rsid w:val="00C757BE"/>
    <w:rsid w:val="00C75B16"/>
    <w:rsid w:val="00C769FC"/>
    <w:rsid w:val="00C77A23"/>
    <w:rsid w:val="00C77A5D"/>
    <w:rsid w:val="00C77CFC"/>
    <w:rsid w:val="00C80A82"/>
    <w:rsid w:val="00C811AF"/>
    <w:rsid w:val="00C81417"/>
    <w:rsid w:val="00C82A2E"/>
    <w:rsid w:val="00C82A3D"/>
    <w:rsid w:val="00C82F31"/>
    <w:rsid w:val="00C830E3"/>
    <w:rsid w:val="00C83406"/>
    <w:rsid w:val="00C83730"/>
    <w:rsid w:val="00C83A4F"/>
    <w:rsid w:val="00C83B6E"/>
    <w:rsid w:val="00C83E8B"/>
    <w:rsid w:val="00C8407A"/>
    <w:rsid w:val="00C84D73"/>
    <w:rsid w:val="00C84DBE"/>
    <w:rsid w:val="00C85239"/>
    <w:rsid w:val="00C857D4"/>
    <w:rsid w:val="00C857D6"/>
    <w:rsid w:val="00C85981"/>
    <w:rsid w:val="00C8645E"/>
    <w:rsid w:val="00C8649B"/>
    <w:rsid w:val="00C8693B"/>
    <w:rsid w:val="00C86FAB"/>
    <w:rsid w:val="00C87136"/>
    <w:rsid w:val="00C87B9C"/>
    <w:rsid w:val="00C90227"/>
    <w:rsid w:val="00C90677"/>
    <w:rsid w:val="00C9071E"/>
    <w:rsid w:val="00C90930"/>
    <w:rsid w:val="00C90B08"/>
    <w:rsid w:val="00C90B36"/>
    <w:rsid w:val="00C90E8E"/>
    <w:rsid w:val="00C91822"/>
    <w:rsid w:val="00C91DF9"/>
    <w:rsid w:val="00C925B9"/>
    <w:rsid w:val="00C92BFE"/>
    <w:rsid w:val="00C92CCA"/>
    <w:rsid w:val="00C93684"/>
    <w:rsid w:val="00C9387B"/>
    <w:rsid w:val="00C93F01"/>
    <w:rsid w:val="00C947C0"/>
    <w:rsid w:val="00C94F36"/>
    <w:rsid w:val="00C96066"/>
    <w:rsid w:val="00C96B55"/>
    <w:rsid w:val="00C96D69"/>
    <w:rsid w:val="00C974F5"/>
    <w:rsid w:val="00CA0659"/>
    <w:rsid w:val="00CA0C5B"/>
    <w:rsid w:val="00CA1301"/>
    <w:rsid w:val="00CA1FCB"/>
    <w:rsid w:val="00CA22CE"/>
    <w:rsid w:val="00CA2411"/>
    <w:rsid w:val="00CA29B1"/>
    <w:rsid w:val="00CA3301"/>
    <w:rsid w:val="00CA34AC"/>
    <w:rsid w:val="00CA426C"/>
    <w:rsid w:val="00CA42DB"/>
    <w:rsid w:val="00CA4534"/>
    <w:rsid w:val="00CA48F7"/>
    <w:rsid w:val="00CA6111"/>
    <w:rsid w:val="00CA6AAA"/>
    <w:rsid w:val="00CA6B82"/>
    <w:rsid w:val="00CA743F"/>
    <w:rsid w:val="00CA78E5"/>
    <w:rsid w:val="00CA7A58"/>
    <w:rsid w:val="00CA7FC8"/>
    <w:rsid w:val="00CB0261"/>
    <w:rsid w:val="00CB0307"/>
    <w:rsid w:val="00CB0AED"/>
    <w:rsid w:val="00CB0B17"/>
    <w:rsid w:val="00CB0F50"/>
    <w:rsid w:val="00CB1196"/>
    <w:rsid w:val="00CB1250"/>
    <w:rsid w:val="00CB15EB"/>
    <w:rsid w:val="00CB20C9"/>
    <w:rsid w:val="00CB2627"/>
    <w:rsid w:val="00CB2823"/>
    <w:rsid w:val="00CB2F96"/>
    <w:rsid w:val="00CB3243"/>
    <w:rsid w:val="00CB4648"/>
    <w:rsid w:val="00CB4669"/>
    <w:rsid w:val="00CB49DC"/>
    <w:rsid w:val="00CB5380"/>
    <w:rsid w:val="00CB567B"/>
    <w:rsid w:val="00CB56FB"/>
    <w:rsid w:val="00CB6319"/>
    <w:rsid w:val="00CB7EF9"/>
    <w:rsid w:val="00CC0D5C"/>
    <w:rsid w:val="00CC1380"/>
    <w:rsid w:val="00CC178F"/>
    <w:rsid w:val="00CC1B51"/>
    <w:rsid w:val="00CC1CAE"/>
    <w:rsid w:val="00CC239F"/>
    <w:rsid w:val="00CC2A13"/>
    <w:rsid w:val="00CC2A6B"/>
    <w:rsid w:val="00CC2C01"/>
    <w:rsid w:val="00CC2DB0"/>
    <w:rsid w:val="00CC3D0E"/>
    <w:rsid w:val="00CC400D"/>
    <w:rsid w:val="00CC48DA"/>
    <w:rsid w:val="00CC4AC6"/>
    <w:rsid w:val="00CC4EDB"/>
    <w:rsid w:val="00CC4F59"/>
    <w:rsid w:val="00CC53DF"/>
    <w:rsid w:val="00CC579C"/>
    <w:rsid w:val="00CC5EAF"/>
    <w:rsid w:val="00CC6A12"/>
    <w:rsid w:val="00CC7758"/>
    <w:rsid w:val="00CC788D"/>
    <w:rsid w:val="00CC7E15"/>
    <w:rsid w:val="00CD0730"/>
    <w:rsid w:val="00CD170F"/>
    <w:rsid w:val="00CD1E1A"/>
    <w:rsid w:val="00CD1F03"/>
    <w:rsid w:val="00CD2292"/>
    <w:rsid w:val="00CD249A"/>
    <w:rsid w:val="00CD27D5"/>
    <w:rsid w:val="00CD2D5D"/>
    <w:rsid w:val="00CD3168"/>
    <w:rsid w:val="00CD376B"/>
    <w:rsid w:val="00CD3906"/>
    <w:rsid w:val="00CD3CC6"/>
    <w:rsid w:val="00CD3E93"/>
    <w:rsid w:val="00CD4050"/>
    <w:rsid w:val="00CD4169"/>
    <w:rsid w:val="00CD4B2E"/>
    <w:rsid w:val="00CD521F"/>
    <w:rsid w:val="00CD5C1C"/>
    <w:rsid w:val="00CD6157"/>
    <w:rsid w:val="00CD61FC"/>
    <w:rsid w:val="00CD6843"/>
    <w:rsid w:val="00CD7080"/>
    <w:rsid w:val="00CD78B3"/>
    <w:rsid w:val="00CE05E2"/>
    <w:rsid w:val="00CE0A1F"/>
    <w:rsid w:val="00CE17E6"/>
    <w:rsid w:val="00CE2276"/>
    <w:rsid w:val="00CE23DA"/>
    <w:rsid w:val="00CE23E2"/>
    <w:rsid w:val="00CE280E"/>
    <w:rsid w:val="00CE28C0"/>
    <w:rsid w:val="00CE4068"/>
    <w:rsid w:val="00CE4704"/>
    <w:rsid w:val="00CE4BF2"/>
    <w:rsid w:val="00CE4E2F"/>
    <w:rsid w:val="00CE4F1D"/>
    <w:rsid w:val="00CE5046"/>
    <w:rsid w:val="00CE544F"/>
    <w:rsid w:val="00CE55BD"/>
    <w:rsid w:val="00CE57F2"/>
    <w:rsid w:val="00CE58BF"/>
    <w:rsid w:val="00CE595C"/>
    <w:rsid w:val="00CE6E57"/>
    <w:rsid w:val="00CE73F1"/>
    <w:rsid w:val="00CE780E"/>
    <w:rsid w:val="00CE7CB2"/>
    <w:rsid w:val="00CE7DDB"/>
    <w:rsid w:val="00CF054C"/>
    <w:rsid w:val="00CF0F8A"/>
    <w:rsid w:val="00CF155A"/>
    <w:rsid w:val="00CF1833"/>
    <w:rsid w:val="00CF1B4E"/>
    <w:rsid w:val="00CF1E29"/>
    <w:rsid w:val="00CF1E9D"/>
    <w:rsid w:val="00CF2AFB"/>
    <w:rsid w:val="00CF2B45"/>
    <w:rsid w:val="00CF328D"/>
    <w:rsid w:val="00CF352E"/>
    <w:rsid w:val="00CF3585"/>
    <w:rsid w:val="00CF3AE1"/>
    <w:rsid w:val="00CF47EA"/>
    <w:rsid w:val="00CF5F3B"/>
    <w:rsid w:val="00CF62EE"/>
    <w:rsid w:val="00CF63E5"/>
    <w:rsid w:val="00CF6816"/>
    <w:rsid w:val="00CF6B7A"/>
    <w:rsid w:val="00CF6DBF"/>
    <w:rsid w:val="00CF73D4"/>
    <w:rsid w:val="00CF73F5"/>
    <w:rsid w:val="00CF780C"/>
    <w:rsid w:val="00D00866"/>
    <w:rsid w:val="00D00C98"/>
    <w:rsid w:val="00D010D2"/>
    <w:rsid w:val="00D0133A"/>
    <w:rsid w:val="00D013B7"/>
    <w:rsid w:val="00D01941"/>
    <w:rsid w:val="00D01967"/>
    <w:rsid w:val="00D01B27"/>
    <w:rsid w:val="00D01C04"/>
    <w:rsid w:val="00D01D5F"/>
    <w:rsid w:val="00D0224B"/>
    <w:rsid w:val="00D02A0C"/>
    <w:rsid w:val="00D0419F"/>
    <w:rsid w:val="00D04CE1"/>
    <w:rsid w:val="00D04F65"/>
    <w:rsid w:val="00D053A5"/>
    <w:rsid w:val="00D05567"/>
    <w:rsid w:val="00D05759"/>
    <w:rsid w:val="00D05AB7"/>
    <w:rsid w:val="00D07638"/>
    <w:rsid w:val="00D07740"/>
    <w:rsid w:val="00D078B5"/>
    <w:rsid w:val="00D111CD"/>
    <w:rsid w:val="00D1170A"/>
    <w:rsid w:val="00D11876"/>
    <w:rsid w:val="00D11AEE"/>
    <w:rsid w:val="00D11D17"/>
    <w:rsid w:val="00D11E76"/>
    <w:rsid w:val="00D135B1"/>
    <w:rsid w:val="00D136C3"/>
    <w:rsid w:val="00D13A3B"/>
    <w:rsid w:val="00D13BA6"/>
    <w:rsid w:val="00D13D94"/>
    <w:rsid w:val="00D13FF1"/>
    <w:rsid w:val="00D1497D"/>
    <w:rsid w:val="00D14EDA"/>
    <w:rsid w:val="00D151F5"/>
    <w:rsid w:val="00D156C7"/>
    <w:rsid w:val="00D159C6"/>
    <w:rsid w:val="00D15B78"/>
    <w:rsid w:val="00D15C5A"/>
    <w:rsid w:val="00D1649B"/>
    <w:rsid w:val="00D17082"/>
    <w:rsid w:val="00D17402"/>
    <w:rsid w:val="00D17879"/>
    <w:rsid w:val="00D20239"/>
    <w:rsid w:val="00D208C9"/>
    <w:rsid w:val="00D20B2B"/>
    <w:rsid w:val="00D2107D"/>
    <w:rsid w:val="00D212D6"/>
    <w:rsid w:val="00D21A76"/>
    <w:rsid w:val="00D21B19"/>
    <w:rsid w:val="00D21DAF"/>
    <w:rsid w:val="00D2233D"/>
    <w:rsid w:val="00D22D75"/>
    <w:rsid w:val="00D22DD2"/>
    <w:rsid w:val="00D23453"/>
    <w:rsid w:val="00D23E13"/>
    <w:rsid w:val="00D23F0D"/>
    <w:rsid w:val="00D23F52"/>
    <w:rsid w:val="00D24049"/>
    <w:rsid w:val="00D24727"/>
    <w:rsid w:val="00D249F0"/>
    <w:rsid w:val="00D2536F"/>
    <w:rsid w:val="00D25606"/>
    <w:rsid w:val="00D264BD"/>
    <w:rsid w:val="00D26A0A"/>
    <w:rsid w:val="00D27904"/>
    <w:rsid w:val="00D300CE"/>
    <w:rsid w:val="00D30184"/>
    <w:rsid w:val="00D303BA"/>
    <w:rsid w:val="00D303EF"/>
    <w:rsid w:val="00D305ED"/>
    <w:rsid w:val="00D3068A"/>
    <w:rsid w:val="00D31546"/>
    <w:rsid w:val="00D317C7"/>
    <w:rsid w:val="00D31E0D"/>
    <w:rsid w:val="00D322FB"/>
    <w:rsid w:val="00D322FF"/>
    <w:rsid w:val="00D334FC"/>
    <w:rsid w:val="00D33511"/>
    <w:rsid w:val="00D33A12"/>
    <w:rsid w:val="00D33A50"/>
    <w:rsid w:val="00D33FC0"/>
    <w:rsid w:val="00D34164"/>
    <w:rsid w:val="00D34CA0"/>
    <w:rsid w:val="00D35C7F"/>
    <w:rsid w:val="00D36707"/>
    <w:rsid w:val="00D37079"/>
    <w:rsid w:val="00D378AC"/>
    <w:rsid w:val="00D400A1"/>
    <w:rsid w:val="00D403FE"/>
    <w:rsid w:val="00D4058D"/>
    <w:rsid w:val="00D409DE"/>
    <w:rsid w:val="00D40FE7"/>
    <w:rsid w:val="00D41855"/>
    <w:rsid w:val="00D41968"/>
    <w:rsid w:val="00D424E8"/>
    <w:rsid w:val="00D42581"/>
    <w:rsid w:val="00D42B75"/>
    <w:rsid w:val="00D43955"/>
    <w:rsid w:val="00D447A2"/>
    <w:rsid w:val="00D4485D"/>
    <w:rsid w:val="00D44CB0"/>
    <w:rsid w:val="00D44DBA"/>
    <w:rsid w:val="00D459D1"/>
    <w:rsid w:val="00D462AA"/>
    <w:rsid w:val="00D462FD"/>
    <w:rsid w:val="00D46FEE"/>
    <w:rsid w:val="00D472C1"/>
    <w:rsid w:val="00D47AF2"/>
    <w:rsid w:val="00D514B0"/>
    <w:rsid w:val="00D51FF8"/>
    <w:rsid w:val="00D526F6"/>
    <w:rsid w:val="00D52939"/>
    <w:rsid w:val="00D529BE"/>
    <w:rsid w:val="00D52E11"/>
    <w:rsid w:val="00D53496"/>
    <w:rsid w:val="00D53619"/>
    <w:rsid w:val="00D5375C"/>
    <w:rsid w:val="00D53A14"/>
    <w:rsid w:val="00D53A5F"/>
    <w:rsid w:val="00D53A60"/>
    <w:rsid w:val="00D54172"/>
    <w:rsid w:val="00D54237"/>
    <w:rsid w:val="00D54799"/>
    <w:rsid w:val="00D54DC4"/>
    <w:rsid w:val="00D54F6B"/>
    <w:rsid w:val="00D56247"/>
    <w:rsid w:val="00D562AE"/>
    <w:rsid w:val="00D57C95"/>
    <w:rsid w:val="00D6009C"/>
    <w:rsid w:val="00D60A31"/>
    <w:rsid w:val="00D60BCB"/>
    <w:rsid w:val="00D61515"/>
    <w:rsid w:val="00D616C8"/>
    <w:rsid w:val="00D6195C"/>
    <w:rsid w:val="00D61B32"/>
    <w:rsid w:val="00D62622"/>
    <w:rsid w:val="00D6285E"/>
    <w:rsid w:val="00D629E9"/>
    <w:rsid w:val="00D62AE4"/>
    <w:rsid w:val="00D62E00"/>
    <w:rsid w:val="00D633EF"/>
    <w:rsid w:val="00D63BF6"/>
    <w:rsid w:val="00D63CC1"/>
    <w:rsid w:val="00D64AD8"/>
    <w:rsid w:val="00D65512"/>
    <w:rsid w:val="00D65916"/>
    <w:rsid w:val="00D66F5D"/>
    <w:rsid w:val="00D67584"/>
    <w:rsid w:val="00D67919"/>
    <w:rsid w:val="00D67C0C"/>
    <w:rsid w:val="00D70859"/>
    <w:rsid w:val="00D713D0"/>
    <w:rsid w:val="00D713E7"/>
    <w:rsid w:val="00D71AED"/>
    <w:rsid w:val="00D71E05"/>
    <w:rsid w:val="00D72223"/>
    <w:rsid w:val="00D72EA5"/>
    <w:rsid w:val="00D7346B"/>
    <w:rsid w:val="00D7393D"/>
    <w:rsid w:val="00D74028"/>
    <w:rsid w:val="00D74C21"/>
    <w:rsid w:val="00D75720"/>
    <w:rsid w:val="00D76560"/>
    <w:rsid w:val="00D76C39"/>
    <w:rsid w:val="00D77205"/>
    <w:rsid w:val="00D773D0"/>
    <w:rsid w:val="00D775A6"/>
    <w:rsid w:val="00D77E2B"/>
    <w:rsid w:val="00D77E99"/>
    <w:rsid w:val="00D80334"/>
    <w:rsid w:val="00D805B1"/>
    <w:rsid w:val="00D80648"/>
    <w:rsid w:val="00D8259E"/>
    <w:rsid w:val="00D82A69"/>
    <w:rsid w:val="00D82B78"/>
    <w:rsid w:val="00D82BBF"/>
    <w:rsid w:val="00D8307B"/>
    <w:rsid w:val="00D84A56"/>
    <w:rsid w:val="00D8510C"/>
    <w:rsid w:val="00D859DD"/>
    <w:rsid w:val="00D85A73"/>
    <w:rsid w:val="00D85F29"/>
    <w:rsid w:val="00D87C05"/>
    <w:rsid w:val="00D900EB"/>
    <w:rsid w:val="00D9038E"/>
    <w:rsid w:val="00D90B6B"/>
    <w:rsid w:val="00D915FC"/>
    <w:rsid w:val="00D91A2D"/>
    <w:rsid w:val="00D9334E"/>
    <w:rsid w:val="00D9347F"/>
    <w:rsid w:val="00D9357E"/>
    <w:rsid w:val="00D940F0"/>
    <w:rsid w:val="00D94299"/>
    <w:rsid w:val="00D9527C"/>
    <w:rsid w:val="00D95784"/>
    <w:rsid w:val="00D95BB2"/>
    <w:rsid w:val="00D95CDD"/>
    <w:rsid w:val="00D95F03"/>
    <w:rsid w:val="00D9638A"/>
    <w:rsid w:val="00D96850"/>
    <w:rsid w:val="00D96A88"/>
    <w:rsid w:val="00D96F25"/>
    <w:rsid w:val="00D97677"/>
    <w:rsid w:val="00D97874"/>
    <w:rsid w:val="00DA0743"/>
    <w:rsid w:val="00DA08BD"/>
    <w:rsid w:val="00DA0D8F"/>
    <w:rsid w:val="00DA1857"/>
    <w:rsid w:val="00DA188A"/>
    <w:rsid w:val="00DA1E7C"/>
    <w:rsid w:val="00DA1FFE"/>
    <w:rsid w:val="00DA21E6"/>
    <w:rsid w:val="00DA2898"/>
    <w:rsid w:val="00DA2B04"/>
    <w:rsid w:val="00DA3272"/>
    <w:rsid w:val="00DA35B0"/>
    <w:rsid w:val="00DA35DB"/>
    <w:rsid w:val="00DA40DD"/>
    <w:rsid w:val="00DA4145"/>
    <w:rsid w:val="00DA42A4"/>
    <w:rsid w:val="00DA47C2"/>
    <w:rsid w:val="00DA4C1E"/>
    <w:rsid w:val="00DA4ED7"/>
    <w:rsid w:val="00DA5433"/>
    <w:rsid w:val="00DA594B"/>
    <w:rsid w:val="00DA5C65"/>
    <w:rsid w:val="00DA5E17"/>
    <w:rsid w:val="00DA5F86"/>
    <w:rsid w:val="00DA69F7"/>
    <w:rsid w:val="00DA6A35"/>
    <w:rsid w:val="00DA6AD4"/>
    <w:rsid w:val="00DA7102"/>
    <w:rsid w:val="00DA7437"/>
    <w:rsid w:val="00DA75E7"/>
    <w:rsid w:val="00DA796F"/>
    <w:rsid w:val="00DA7DF5"/>
    <w:rsid w:val="00DB03B6"/>
    <w:rsid w:val="00DB090F"/>
    <w:rsid w:val="00DB0AB7"/>
    <w:rsid w:val="00DB0CBB"/>
    <w:rsid w:val="00DB2758"/>
    <w:rsid w:val="00DB2E2F"/>
    <w:rsid w:val="00DB355D"/>
    <w:rsid w:val="00DB36E9"/>
    <w:rsid w:val="00DB398E"/>
    <w:rsid w:val="00DB3B44"/>
    <w:rsid w:val="00DB4223"/>
    <w:rsid w:val="00DB4640"/>
    <w:rsid w:val="00DB49B5"/>
    <w:rsid w:val="00DB4A3C"/>
    <w:rsid w:val="00DB5A7B"/>
    <w:rsid w:val="00DB60A8"/>
    <w:rsid w:val="00DB65AE"/>
    <w:rsid w:val="00DB75E9"/>
    <w:rsid w:val="00DB7D33"/>
    <w:rsid w:val="00DC0720"/>
    <w:rsid w:val="00DC0A0D"/>
    <w:rsid w:val="00DC0B22"/>
    <w:rsid w:val="00DC12FC"/>
    <w:rsid w:val="00DC246A"/>
    <w:rsid w:val="00DC2C70"/>
    <w:rsid w:val="00DC3450"/>
    <w:rsid w:val="00DC3656"/>
    <w:rsid w:val="00DC370A"/>
    <w:rsid w:val="00DC4345"/>
    <w:rsid w:val="00DC61DF"/>
    <w:rsid w:val="00DC70BA"/>
    <w:rsid w:val="00DC7ADE"/>
    <w:rsid w:val="00DD0385"/>
    <w:rsid w:val="00DD0FBA"/>
    <w:rsid w:val="00DD1568"/>
    <w:rsid w:val="00DD1F85"/>
    <w:rsid w:val="00DD246F"/>
    <w:rsid w:val="00DD248C"/>
    <w:rsid w:val="00DD2D65"/>
    <w:rsid w:val="00DD31F1"/>
    <w:rsid w:val="00DD3303"/>
    <w:rsid w:val="00DD379C"/>
    <w:rsid w:val="00DD472E"/>
    <w:rsid w:val="00DD478B"/>
    <w:rsid w:val="00DD497F"/>
    <w:rsid w:val="00DD4A08"/>
    <w:rsid w:val="00DD4DDE"/>
    <w:rsid w:val="00DD4DE2"/>
    <w:rsid w:val="00DD516A"/>
    <w:rsid w:val="00DD6310"/>
    <w:rsid w:val="00DD6606"/>
    <w:rsid w:val="00DD766C"/>
    <w:rsid w:val="00DD77D4"/>
    <w:rsid w:val="00DD7865"/>
    <w:rsid w:val="00DD78A1"/>
    <w:rsid w:val="00DD7CFF"/>
    <w:rsid w:val="00DE0338"/>
    <w:rsid w:val="00DE049B"/>
    <w:rsid w:val="00DE09B0"/>
    <w:rsid w:val="00DE101C"/>
    <w:rsid w:val="00DE22F0"/>
    <w:rsid w:val="00DE23BF"/>
    <w:rsid w:val="00DE2780"/>
    <w:rsid w:val="00DE37BD"/>
    <w:rsid w:val="00DE38A2"/>
    <w:rsid w:val="00DE49E2"/>
    <w:rsid w:val="00DE4C7E"/>
    <w:rsid w:val="00DE5458"/>
    <w:rsid w:val="00DE585A"/>
    <w:rsid w:val="00DE58FF"/>
    <w:rsid w:val="00DE5C0E"/>
    <w:rsid w:val="00DE5FC7"/>
    <w:rsid w:val="00DE622D"/>
    <w:rsid w:val="00DE6770"/>
    <w:rsid w:val="00DE6840"/>
    <w:rsid w:val="00DE6FC5"/>
    <w:rsid w:val="00DE730E"/>
    <w:rsid w:val="00DE7620"/>
    <w:rsid w:val="00DE7FAA"/>
    <w:rsid w:val="00DE7FC3"/>
    <w:rsid w:val="00DE7FDB"/>
    <w:rsid w:val="00DF055F"/>
    <w:rsid w:val="00DF08B9"/>
    <w:rsid w:val="00DF0E85"/>
    <w:rsid w:val="00DF0EE9"/>
    <w:rsid w:val="00DF143A"/>
    <w:rsid w:val="00DF1500"/>
    <w:rsid w:val="00DF1797"/>
    <w:rsid w:val="00DF17B3"/>
    <w:rsid w:val="00DF1F23"/>
    <w:rsid w:val="00DF1FD7"/>
    <w:rsid w:val="00DF20CD"/>
    <w:rsid w:val="00DF2767"/>
    <w:rsid w:val="00DF281D"/>
    <w:rsid w:val="00DF3513"/>
    <w:rsid w:val="00DF38E5"/>
    <w:rsid w:val="00DF3DDD"/>
    <w:rsid w:val="00DF4899"/>
    <w:rsid w:val="00DF4BD3"/>
    <w:rsid w:val="00DF4CED"/>
    <w:rsid w:val="00DF510E"/>
    <w:rsid w:val="00DF51C0"/>
    <w:rsid w:val="00DF549F"/>
    <w:rsid w:val="00DF583D"/>
    <w:rsid w:val="00DF59CD"/>
    <w:rsid w:val="00DF5BDD"/>
    <w:rsid w:val="00DF6640"/>
    <w:rsid w:val="00DF789B"/>
    <w:rsid w:val="00DF78C9"/>
    <w:rsid w:val="00DF78D5"/>
    <w:rsid w:val="00DF7970"/>
    <w:rsid w:val="00DF79C3"/>
    <w:rsid w:val="00E00446"/>
    <w:rsid w:val="00E00EE9"/>
    <w:rsid w:val="00E013FC"/>
    <w:rsid w:val="00E01413"/>
    <w:rsid w:val="00E02F91"/>
    <w:rsid w:val="00E0351D"/>
    <w:rsid w:val="00E03552"/>
    <w:rsid w:val="00E036DD"/>
    <w:rsid w:val="00E04067"/>
    <w:rsid w:val="00E04800"/>
    <w:rsid w:val="00E049D6"/>
    <w:rsid w:val="00E04FDC"/>
    <w:rsid w:val="00E0526C"/>
    <w:rsid w:val="00E062C0"/>
    <w:rsid w:val="00E06E5F"/>
    <w:rsid w:val="00E07680"/>
    <w:rsid w:val="00E077AA"/>
    <w:rsid w:val="00E07A95"/>
    <w:rsid w:val="00E07C1D"/>
    <w:rsid w:val="00E07CE4"/>
    <w:rsid w:val="00E07E4D"/>
    <w:rsid w:val="00E07E50"/>
    <w:rsid w:val="00E1045D"/>
    <w:rsid w:val="00E10A07"/>
    <w:rsid w:val="00E10A99"/>
    <w:rsid w:val="00E10B60"/>
    <w:rsid w:val="00E10C4C"/>
    <w:rsid w:val="00E10EB9"/>
    <w:rsid w:val="00E11A14"/>
    <w:rsid w:val="00E11F39"/>
    <w:rsid w:val="00E12246"/>
    <w:rsid w:val="00E12260"/>
    <w:rsid w:val="00E12291"/>
    <w:rsid w:val="00E124F5"/>
    <w:rsid w:val="00E131CF"/>
    <w:rsid w:val="00E13201"/>
    <w:rsid w:val="00E13391"/>
    <w:rsid w:val="00E13EEF"/>
    <w:rsid w:val="00E14141"/>
    <w:rsid w:val="00E14259"/>
    <w:rsid w:val="00E144CC"/>
    <w:rsid w:val="00E14E18"/>
    <w:rsid w:val="00E1509E"/>
    <w:rsid w:val="00E15437"/>
    <w:rsid w:val="00E1566C"/>
    <w:rsid w:val="00E15A7C"/>
    <w:rsid w:val="00E15F94"/>
    <w:rsid w:val="00E16A04"/>
    <w:rsid w:val="00E16BB2"/>
    <w:rsid w:val="00E17440"/>
    <w:rsid w:val="00E178A5"/>
    <w:rsid w:val="00E17C27"/>
    <w:rsid w:val="00E201D9"/>
    <w:rsid w:val="00E201F8"/>
    <w:rsid w:val="00E2026B"/>
    <w:rsid w:val="00E209A1"/>
    <w:rsid w:val="00E20C7A"/>
    <w:rsid w:val="00E20D9F"/>
    <w:rsid w:val="00E21082"/>
    <w:rsid w:val="00E211F1"/>
    <w:rsid w:val="00E2173A"/>
    <w:rsid w:val="00E218EA"/>
    <w:rsid w:val="00E21AAC"/>
    <w:rsid w:val="00E21B88"/>
    <w:rsid w:val="00E2242E"/>
    <w:rsid w:val="00E22CC6"/>
    <w:rsid w:val="00E23173"/>
    <w:rsid w:val="00E23B35"/>
    <w:rsid w:val="00E24307"/>
    <w:rsid w:val="00E24530"/>
    <w:rsid w:val="00E245DF"/>
    <w:rsid w:val="00E2488B"/>
    <w:rsid w:val="00E24A39"/>
    <w:rsid w:val="00E24DEC"/>
    <w:rsid w:val="00E25069"/>
    <w:rsid w:val="00E2543F"/>
    <w:rsid w:val="00E2591A"/>
    <w:rsid w:val="00E26860"/>
    <w:rsid w:val="00E269E5"/>
    <w:rsid w:val="00E2705A"/>
    <w:rsid w:val="00E272D5"/>
    <w:rsid w:val="00E27467"/>
    <w:rsid w:val="00E310E6"/>
    <w:rsid w:val="00E313F3"/>
    <w:rsid w:val="00E31828"/>
    <w:rsid w:val="00E31E75"/>
    <w:rsid w:val="00E32957"/>
    <w:rsid w:val="00E33104"/>
    <w:rsid w:val="00E33132"/>
    <w:rsid w:val="00E33DB3"/>
    <w:rsid w:val="00E344CC"/>
    <w:rsid w:val="00E3467B"/>
    <w:rsid w:val="00E349F2"/>
    <w:rsid w:val="00E34B27"/>
    <w:rsid w:val="00E34D11"/>
    <w:rsid w:val="00E34FF7"/>
    <w:rsid w:val="00E3553C"/>
    <w:rsid w:val="00E35C4C"/>
    <w:rsid w:val="00E3626D"/>
    <w:rsid w:val="00E37326"/>
    <w:rsid w:val="00E377EC"/>
    <w:rsid w:val="00E401B8"/>
    <w:rsid w:val="00E402DF"/>
    <w:rsid w:val="00E40314"/>
    <w:rsid w:val="00E404D7"/>
    <w:rsid w:val="00E40A57"/>
    <w:rsid w:val="00E41386"/>
    <w:rsid w:val="00E419AE"/>
    <w:rsid w:val="00E41A29"/>
    <w:rsid w:val="00E41F4E"/>
    <w:rsid w:val="00E420ED"/>
    <w:rsid w:val="00E42BAE"/>
    <w:rsid w:val="00E42DB0"/>
    <w:rsid w:val="00E42EFE"/>
    <w:rsid w:val="00E43EE3"/>
    <w:rsid w:val="00E44085"/>
    <w:rsid w:val="00E443B5"/>
    <w:rsid w:val="00E445F8"/>
    <w:rsid w:val="00E44E81"/>
    <w:rsid w:val="00E452D9"/>
    <w:rsid w:val="00E4563E"/>
    <w:rsid w:val="00E45C31"/>
    <w:rsid w:val="00E45DF5"/>
    <w:rsid w:val="00E45F8C"/>
    <w:rsid w:val="00E4611C"/>
    <w:rsid w:val="00E46168"/>
    <w:rsid w:val="00E46178"/>
    <w:rsid w:val="00E46632"/>
    <w:rsid w:val="00E4679E"/>
    <w:rsid w:val="00E47552"/>
    <w:rsid w:val="00E47F0D"/>
    <w:rsid w:val="00E500BF"/>
    <w:rsid w:val="00E51549"/>
    <w:rsid w:val="00E51551"/>
    <w:rsid w:val="00E51B37"/>
    <w:rsid w:val="00E51E21"/>
    <w:rsid w:val="00E52575"/>
    <w:rsid w:val="00E52671"/>
    <w:rsid w:val="00E5305B"/>
    <w:rsid w:val="00E533EC"/>
    <w:rsid w:val="00E53CD5"/>
    <w:rsid w:val="00E53D59"/>
    <w:rsid w:val="00E53F0C"/>
    <w:rsid w:val="00E54BA8"/>
    <w:rsid w:val="00E54E1A"/>
    <w:rsid w:val="00E54F07"/>
    <w:rsid w:val="00E55256"/>
    <w:rsid w:val="00E55BC7"/>
    <w:rsid w:val="00E571F3"/>
    <w:rsid w:val="00E57362"/>
    <w:rsid w:val="00E57F50"/>
    <w:rsid w:val="00E618C7"/>
    <w:rsid w:val="00E61FAC"/>
    <w:rsid w:val="00E62817"/>
    <w:rsid w:val="00E62DF5"/>
    <w:rsid w:val="00E62FE8"/>
    <w:rsid w:val="00E63A9B"/>
    <w:rsid w:val="00E63D67"/>
    <w:rsid w:val="00E64869"/>
    <w:rsid w:val="00E65A59"/>
    <w:rsid w:val="00E65E40"/>
    <w:rsid w:val="00E663AE"/>
    <w:rsid w:val="00E66F6E"/>
    <w:rsid w:val="00E673E6"/>
    <w:rsid w:val="00E67755"/>
    <w:rsid w:val="00E7044A"/>
    <w:rsid w:val="00E7080A"/>
    <w:rsid w:val="00E715D2"/>
    <w:rsid w:val="00E7168E"/>
    <w:rsid w:val="00E71B7E"/>
    <w:rsid w:val="00E72AB8"/>
    <w:rsid w:val="00E72ACA"/>
    <w:rsid w:val="00E72BC8"/>
    <w:rsid w:val="00E72F66"/>
    <w:rsid w:val="00E72FB1"/>
    <w:rsid w:val="00E7309D"/>
    <w:rsid w:val="00E73638"/>
    <w:rsid w:val="00E73780"/>
    <w:rsid w:val="00E738DF"/>
    <w:rsid w:val="00E73F1C"/>
    <w:rsid w:val="00E743C4"/>
    <w:rsid w:val="00E74BDB"/>
    <w:rsid w:val="00E7697D"/>
    <w:rsid w:val="00E76B7B"/>
    <w:rsid w:val="00E76F66"/>
    <w:rsid w:val="00E80146"/>
    <w:rsid w:val="00E807F9"/>
    <w:rsid w:val="00E80DD3"/>
    <w:rsid w:val="00E81117"/>
    <w:rsid w:val="00E816F7"/>
    <w:rsid w:val="00E819E4"/>
    <w:rsid w:val="00E81A59"/>
    <w:rsid w:val="00E81B53"/>
    <w:rsid w:val="00E81BB9"/>
    <w:rsid w:val="00E81E6C"/>
    <w:rsid w:val="00E81F01"/>
    <w:rsid w:val="00E82212"/>
    <w:rsid w:val="00E83BBF"/>
    <w:rsid w:val="00E83BE8"/>
    <w:rsid w:val="00E83E08"/>
    <w:rsid w:val="00E848EA"/>
    <w:rsid w:val="00E84F9B"/>
    <w:rsid w:val="00E8508D"/>
    <w:rsid w:val="00E8536E"/>
    <w:rsid w:val="00E856E5"/>
    <w:rsid w:val="00E85A08"/>
    <w:rsid w:val="00E85EAA"/>
    <w:rsid w:val="00E860BE"/>
    <w:rsid w:val="00E861BA"/>
    <w:rsid w:val="00E86FCC"/>
    <w:rsid w:val="00E87707"/>
    <w:rsid w:val="00E87E0E"/>
    <w:rsid w:val="00E90199"/>
    <w:rsid w:val="00E908CA"/>
    <w:rsid w:val="00E916C6"/>
    <w:rsid w:val="00E918A5"/>
    <w:rsid w:val="00E925B8"/>
    <w:rsid w:val="00E929B9"/>
    <w:rsid w:val="00E92FD7"/>
    <w:rsid w:val="00E93229"/>
    <w:rsid w:val="00E93784"/>
    <w:rsid w:val="00E941F0"/>
    <w:rsid w:val="00E94E3C"/>
    <w:rsid w:val="00E94FAE"/>
    <w:rsid w:val="00E95648"/>
    <w:rsid w:val="00E95843"/>
    <w:rsid w:val="00E9642A"/>
    <w:rsid w:val="00E9661B"/>
    <w:rsid w:val="00E97E71"/>
    <w:rsid w:val="00EA009D"/>
    <w:rsid w:val="00EA08F0"/>
    <w:rsid w:val="00EA11E9"/>
    <w:rsid w:val="00EA2174"/>
    <w:rsid w:val="00EA2CBC"/>
    <w:rsid w:val="00EA2CDD"/>
    <w:rsid w:val="00EA3286"/>
    <w:rsid w:val="00EA3E19"/>
    <w:rsid w:val="00EA3FEC"/>
    <w:rsid w:val="00EA4675"/>
    <w:rsid w:val="00EA4A97"/>
    <w:rsid w:val="00EA55AD"/>
    <w:rsid w:val="00EA60F0"/>
    <w:rsid w:val="00EA6AEF"/>
    <w:rsid w:val="00EA7055"/>
    <w:rsid w:val="00EA77F9"/>
    <w:rsid w:val="00EA788E"/>
    <w:rsid w:val="00EA789D"/>
    <w:rsid w:val="00EA7C4A"/>
    <w:rsid w:val="00EA7ECB"/>
    <w:rsid w:val="00EB0352"/>
    <w:rsid w:val="00EB072C"/>
    <w:rsid w:val="00EB0A52"/>
    <w:rsid w:val="00EB0E68"/>
    <w:rsid w:val="00EB1635"/>
    <w:rsid w:val="00EB195F"/>
    <w:rsid w:val="00EB204D"/>
    <w:rsid w:val="00EB2259"/>
    <w:rsid w:val="00EB239E"/>
    <w:rsid w:val="00EB243D"/>
    <w:rsid w:val="00EB28B0"/>
    <w:rsid w:val="00EB3027"/>
    <w:rsid w:val="00EB3312"/>
    <w:rsid w:val="00EB39C9"/>
    <w:rsid w:val="00EB3A68"/>
    <w:rsid w:val="00EB3C96"/>
    <w:rsid w:val="00EB3DA0"/>
    <w:rsid w:val="00EB3FDA"/>
    <w:rsid w:val="00EB40F2"/>
    <w:rsid w:val="00EB4249"/>
    <w:rsid w:val="00EB480B"/>
    <w:rsid w:val="00EB5062"/>
    <w:rsid w:val="00EB5763"/>
    <w:rsid w:val="00EB5C01"/>
    <w:rsid w:val="00EB5D32"/>
    <w:rsid w:val="00EB637C"/>
    <w:rsid w:val="00EB67B7"/>
    <w:rsid w:val="00EB6A01"/>
    <w:rsid w:val="00EB752F"/>
    <w:rsid w:val="00EB7C48"/>
    <w:rsid w:val="00EC04BC"/>
    <w:rsid w:val="00EC068A"/>
    <w:rsid w:val="00EC1310"/>
    <w:rsid w:val="00EC13AD"/>
    <w:rsid w:val="00EC1965"/>
    <w:rsid w:val="00EC2E5F"/>
    <w:rsid w:val="00EC34E0"/>
    <w:rsid w:val="00EC39F1"/>
    <w:rsid w:val="00EC3D9E"/>
    <w:rsid w:val="00EC45BC"/>
    <w:rsid w:val="00EC49C9"/>
    <w:rsid w:val="00EC4D89"/>
    <w:rsid w:val="00EC6141"/>
    <w:rsid w:val="00EC61DB"/>
    <w:rsid w:val="00EC6478"/>
    <w:rsid w:val="00EC65A2"/>
    <w:rsid w:val="00EC6E23"/>
    <w:rsid w:val="00EC6FA0"/>
    <w:rsid w:val="00EC7035"/>
    <w:rsid w:val="00EC7DC4"/>
    <w:rsid w:val="00ED002E"/>
    <w:rsid w:val="00ED0268"/>
    <w:rsid w:val="00ED0513"/>
    <w:rsid w:val="00ED05D6"/>
    <w:rsid w:val="00ED08C3"/>
    <w:rsid w:val="00ED0B7A"/>
    <w:rsid w:val="00ED0CDE"/>
    <w:rsid w:val="00ED26D5"/>
    <w:rsid w:val="00ED270D"/>
    <w:rsid w:val="00ED2E92"/>
    <w:rsid w:val="00ED3364"/>
    <w:rsid w:val="00ED390E"/>
    <w:rsid w:val="00ED39F7"/>
    <w:rsid w:val="00ED3EDE"/>
    <w:rsid w:val="00ED48DF"/>
    <w:rsid w:val="00ED5DA5"/>
    <w:rsid w:val="00ED5E25"/>
    <w:rsid w:val="00ED63D8"/>
    <w:rsid w:val="00ED6EDE"/>
    <w:rsid w:val="00ED6EE2"/>
    <w:rsid w:val="00ED7474"/>
    <w:rsid w:val="00ED7721"/>
    <w:rsid w:val="00ED7C29"/>
    <w:rsid w:val="00EE0EA4"/>
    <w:rsid w:val="00EE0FD6"/>
    <w:rsid w:val="00EE1935"/>
    <w:rsid w:val="00EE1D88"/>
    <w:rsid w:val="00EE20AA"/>
    <w:rsid w:val="00EE215F"/>
    <w:rsid w:val="00EE2357"/>
    <w:rsid w:val="00EE23BC"/>
    <w:rsid w:val="00EE2466"/>
    <w:rsid w:val="00EE253E"/>
    <w:rsid w:val="00EE33FD"/>
    <w:rsid w:val="00EE4043"/>
    <w:rsid w:val="00EE40BA"/>
    <w:rsid w:val="00EE4A06"/>
    <w:rsid w:val="00EE510F"/>
    <w:rsid w:val="00EE57D7"/>
    <w:rsid w:val="00EE5A45"/>
    <w:rsid w:val="00EE5CDE"/>
    <w:rsid w:val="00EE5EB5"/>
    <w:rsid w:val="00EE654A"/>
    <w:rsid w:val="00EE6629"/>
    <w:rsid w:val="00EE687A"/>
    <w:rsid w:val="00EE6AA9"/>
    <w:rsid w:val="00EE6BCC"/>
    <w:rsid w:val="00EE6C64"/>
    <w:rsid w:val="00EE6EDB"/>
    <w:rsid w:val="00EE7930"/>
    <w:rsid w:val="00EF136E"/>
    <w:rsid w:val="00EF1CD4"/>
    <w:rsid w:val="00EF1CDE"/>
    <w:rsid w:val="00EF228A"/>
    <w:rsid w:val="00EF2A1F"/>
    <w:rsid w:val="00EF329C"/>
    <w:rsid w:val="00EF3E46"/>
    <w:rsid w:val="00EF43FE"/>
    <w:rsid w:val="00EF4E25"/>
    <w:rsid w:val="00EF52F0"/>
    <w:rsid w:val="00EF5645"/>
    <w:rsid w:val="00EF607B"/>
    <w:rsid w:val="00EF6755"/>
    <w:rsid w:val="00EF6EAB"/>
    <w:rsid w:val="00EF6EF0"/>
    <w:rsid w:val="00EF7E0D"/>
    <w:rsid w:val="00EF7F92"/>
    <w:rsid w:val="00F00250"/>
    <w:rsid w:val="00F002DB"/>
    <w:rsid w:val="00F0034F"/>
    <w:rsid w:val="00F00547"/>
    <w:rsid w:val="00F008E5"/>
    <w:rsid w:val="00F00FC7"/>
    <w:rsid w:val="00F015A2"/>
    <w:rsid w:val="00F01975"/>
    <w:rsid w:val="00F01B78"/>
    <w:rsid w:val="00F01B9E"/>
    <w:rsid w:val="00F0266C"/>
    <w:rsid w:val="00F026DC"/>
    <w:rsid w:val="00F0313D"/>
    <w:rsid w:val="00F03704"/>
    <w:rsid w:val="00F03D93"/>
    <w:rsid w:val="00F041FD"/>
    <w:rsid w:val="00F049E9"/>
    <w:rsid w:val="00F05175"/>
    <w:rsid w:val="00F0530E"/>
    <w:rsid w:val="00F05730"/>
    <w:rsid w:val="00F058F5"/>
    <w:rsid w:val="00F05B6A"/>
    <w:rsid w:val="00F05F54"/>
    <w:rsid w:val="00F06896"/>
    <w:rsid w:val="00F07518"/>
    <w:rsid w:val="00F10183"/>
    <w:rsid w:val="00F1024C"/>
    <w:rsid w:val="00F10F3D"/>
    <w:rsid w:val="00F11211"/>
    <w:rsid w:val="00F1151E"/>
    <w:rsid w:val="00F11632"/>
    <w:rsid w:val="00F11E66"/>
    <w:rsid w:val="00F122FD"/>
    <w:rsid w:val="00F128F5"/>
    <w:rsid w:val="00F12970"/>
    <w:rsid w:val="00F12C0C"/>
    <w:rsid w:val="00F12DCD"/>
    <w:rsid w:val="00F136C1"/>
    <w:rsid w:val="00F142CD"/>
    <w:rsid w:val="00F14308"/>
    <w:rsid w:val="00F14BB8"/>
    <w:rsid w:val="00F1532B"/>
    <w:rsid w:val="00F16F45"/>
    <w:rsid w:val="00F17827"/>
    <w:rsid w:val="00F201E2"/>
    <w:rsid w:val="00F205E8"/>
    <w:rsid w:val="00F20B67"/>
    <w:rsid w:val="00F21368"/>
    <w:rsid w:val="00F2157A"/>
    <w:rsid w:val="00F21FBF"/>
    <w:rsid w:val="00F223B2"/>
    <w:rsid w:val="00F22897"/>
    <w:rsid w:val="00F23544"/>
    <w:rsid w:val="00F24853"/>
    <w:rsid w:val="00F24EEC"/>
    <w:rsid w:val="00F25391"/>
    <w:rsid w:val="00F25E69"/>
    <w:rsid w:val="00F265D4"/>
    <w:rsid w:val="00F26689"/>
    <w:rsid w:val="00F2669A"/>
    <w:rsid w:val="00F2779F"/>
    <w:rsid w:val="00F27D98"/>
    <w:rsid w:val="00F27E74"/>
    <w:rsid w:val="00F300C9"/>
    <w:rsid w:val="00F301CB"/>
    <w:rsid w:val="00F304D0"/>
    <w:rsid w:val="00F306AC"/>
    <w:rsid w:val="00F30CF6"/>
    <w:rsid w:val="00F30FAD"/>
    <w:rsid w:val="00F3126E"/>
    <w:rsid w:val="00F31CB4"/>
    <w:rsid w:val="00F31FA4"/>
    <w:rsid w:val="00F324DA"/>
    <w:rsid w:val="00F3272D"/>
    <w:rsid w:val="00F32A03"/>
    <w:rsid w:val="00F32FC6"/>
    <w:rsid w:val="00F3352B"/>
    <w:rsid w:val="00F344DE"/>
    <w:rsid w:val="00F34E8F"/>
    <w:rsid w:val="00F353FE"/>
    <w:rsid w:val="00F357D6"/>
    <w:rsid w:val="00F3594D"/>
    <w:rsid w:val="00F35DEC"/>
    <w:rsid w:val="00F35E4E"/>
    <w:rsid w:val="00F36862"/>
    <w:rsid w:val="00F36BBE"/>
    <w:rsid w:val="00F36CCC"/>
    <w:rsid w:val="00F37B80"/>
    <w:rsid w:val="00F40626"/>
    <w:rsid w:val="00F40D89"/>
    <w:rsid w:val="00F41BE3"/>
    <w:rsid w:val="00F41FCB"/>
    <w:rsid w:val="00F4267E"/>
    <w:rsid w:val="00F430E1"/>
    <w:rsid w:val="00F4312F"/>
    <w:rsid w:val="00F431C1"/>
    <w:rsid w:val="00F4386A"/>
    <w:rsid w:val="00F43E3A"/>
    <w:rsid w:val="00F44174"/>
    <w:rsid w:val="00F4462F"/>
    <w:rsid w:val="00F46E9F"/>
    <w:rsid w:val="00F47048"/>
    <w:rsid w:val="00F47130"/>
    <w:rsid w:val="00F473CF"/>
    <w:rsid w:val="00F47B7B"/>
    <w:rsid w:val="00F502F0"/>
    <w:rsid w:val="00F50995"/>
    <w:rsid w:val="00F516F5"/>
    <w:rsid w:val="00F51C12"/>
    <w:rsid w:val="00F52E3D"/>
    <w:rsid w:val="00F52FDB"/>
    <w:rsid w:val="00F53423"/>
    <w:rsid w:val="00F537CF"/>
    <w:rsid w:val="00F5382D"/>
    <w:rsid w:val="00F53940"/>
    <w:rsid w:val="00F540B1"/>
    <w:rsid w:val="00F54ED5"/>
    <w:rsid w:val="00F557AC"/>
    <w:rsid w:val="00F55FE8"/>
    <w:rsid w:val="00F56968"/>
    <w:rsid w:val="00F56B89"/>
    <w:rsid w:val="00F57342"/>
    <w:rsid w:val="00F579F4"/>
    <w:rsid w:val="00F57B61"/>
    <w:rsid w:val="00F57E2B"/>
    <w:rsid w:val="00F60527"/>
    <w:rsid w:val="00F606F4"/>
    <w:rsid w:val="00F60963"/>
    <w:rsid w:val="00F61B40"/>
    <w:rsid w:val="00F62363"/>
    <w:rsid w:val="00F6243E"/>
    <w:rsid w:val="00F629B9"/>
    <w:rsid w:val="00F62B4B"/>
    <w:rsid w:val="00F62C58"/>
    <w:rsid w:val="00F63242"/>
    <w:rsid w:val="00F63DA7"/>
    <w:rsid w:val="00F640CF"/>
    <w:rsid w:val="00F6447C"/>
    <w:rsid w:val="00F649A7"/>
    <w:rsid w:val="00F65FA4"/>
    <w:rsid w:val="00F66357"/>
    <w:rsid w:val="00F673F5"/>
    <w:rsid w:val="00F6759E"/>
    <w:rsid w:val="00F6779F"/>
    <w:rsid w:val="00F67B14"/>
    <w:rsid w:val="00F67F1A"/>
    <w:rsid w:val="00F702F1"/>
    <w:rsid w:val="00F70CE5"/>
    <w:rsid w:val="00F71180"/>
    <w:rsid w:val="00F717BF"/>
    <w:rsid w:val="00F71C79"/>
    <w:rsid w:val="00F72341"/>
    <w:rsid w:val="00F724A2"/>
    <w:rsid w:val="00F7265E"/>
    <w:rsid w:val="00F72E4D"/>
    <w:rsid w:val="00F73037"/>
    <w:rsid w:val="00F73536"/>
    <w:rsid w:val="00F73A6A"/>
    <w:rsid w:val="00F74278"/>
    <w:rsid w:val="00F7585A"/>
    <w:rsid w:val="00F75CBA"/>
    <w:rsid w:val="00F7665D"/>
    <w:rsid w:val="00F76F58"/>
    <w:rsid w:val="00F76FBB"/>
    <w:rsid w:val="00F7763C"/>
    <w:rsid w:val="00F77941"/>
    <w:rsid w:val="00F80728"/>
    <w:rsid w:val="00F80F2A"/>
    <w:rsid w:val="00F81042"/>
    <w:rsid w:val="00F817B0"/>
    <w:rsid w:val="00F823E0"/>
    <w:rsid w:val="00F8476F"/>
    <w:rsid w:val="00F849EB"/>
    <w:rsid w:val="00F84C6F"/>
    <w:rsid w:val="00F84D01"/>
    <w:rsid w:val="00F84EB0"/>
    <w:rsid w:val="00F84ECB"/>
    <w:rsid w:val="00F851D9"/>
    <w:rsid w:val="00F856E5"/>
    <w:rsid w:val="00F85B4C"/>
    <w:rsid w:val="00F85B95"/>
    <w:rsid w:val="00F85E6D"/>
    <w:rsid w:val="00F863BA"/>
    <w:rsid w:val="00F86EB0"/>
    <w:rsid w:val="00F873A2"/>
    <w:rsid w:val="00F876FC"/>
    <w:rsid w:val="00F8789A"/>
    <w:rsid w:val="00F87F60"/>
    <w:rsid w:val="00F87FAE"/>
    <w:rsid w:val="00F90390"/>
    <w:rsid w:val="00F90607"/>
    <w:rsid w:val="00F90744"/>
    <w:rsid w:val="00F908C4"/>
    <w:rsid w:val="00F90954"/>
    <w:rsid w:val="00F91F5F"/>
    <w:rsid w:val="00F928AB"/>
    <w:rsid w:val="00F93411"/>
    <w:rsid w:val="00F93AC1"/>
    <w:rsid w:val="00F945B5"/>
    <w:rsid w:val="00F94E1F"/>
    <w:rsid w:val="00F94E4E"/>
    <w:rsid w:val="00F95506"/>
    <w:rsid w:val="00F956B6"/>
    <w:rsid w:val="00F95B81"/>
    <w:rsid w:val="00F95F69"/>
    <w:rsid w:val="00F963D5"/>
    <w:rsid w:val="00F966F5"/>
    <w:rsid w:val="00F96E68"/>
    <w:rsid w:val="00F97275"/>
    <w:rsid w:val="00F977B6"/>
    <w:rsid w:val="00F97BB3"/>
    <w:rsid w:val="00FA0623"/>
    <w:rsid w:val="00FA105D"/>
    <w:rsid w:val="00FA1082"/>
    <w:rsid w:val="00FA10C0"/>
    <w:rsid w:val="00FA13E4"/>
    <w:rsid w:val="00FA1431"/>
    <w:rsid w:val="00FA19A1"/>
    <w:rsid w:val="00FA19E0"/>
    <w:rsid w:val="00FA1A9A"/>
    <w:rsid w:val="00FA1AF1"/>
    <w:rsid w:val="00FA2094"/>
    <w:rsid w:val="00FA24F0"/>
    <w:rsid w:val="00FA33D0"/>
    <w:rsid w:val="00FA3A14"/>
    <w:rsid w:val="00FA41D4"/>
    <w:rsid w:val="00FA500D"/>
    <w:rsid w:val="00FA5160"/>
    <w:rsid w:val="00FA5838"/>
    <w:rsid w:val="00FA69F5"/>
    <w:rsid w:val="00FA6D79"/>
    <w:rsid w:val="00FA704C"/>
    <w:rsid w:val="00FA7626"/>
    <w:rsid w:val="00FB0474"/>
    <w:rsid w:val="00FB0E88"/>
    <w:rsid w:val="00FB2C23"/>
    <w:rsid w:val="00FB2DAB"/>
    <w:rsid w:val="00FB30AE"/>
    <w:rsid w:val="00FB46A8"/>
    <w:rsid w:val="00FB6A50"/>
    <w:rsid w:val="00FB6BD1"/>
    <w:rsid w:val="00FB6D8F"/>
    <w:rsid w:val="00FB7605"/>
    <w:rsid w:val="00FC003F"/>
    <w:rsid w:val="00FC0060"/>
    <w:rsid w:val="00FC0079"/>
    <w:rsid w:val="00FC06BC"/>
    <w:rsid w:val="00FC0A76"/>
    <w:rsid w:val="00FC10ED"/>
    <w:rsid w:val="00FC121B"/>
    <w:rsid w:val="00FC1617"/>
    <w:rsid w:val="00FC1948"/>
    <w:rsid w:val="00FC1AFB"/>
    <w:rsid w:val="00FC1B57"/>
    <w:rsid w:val="00FC1D73"/>
    <w:rsid w:val="00FC2D94"/>
    <w:rsid w:val="00FC345A"/>
    <w:rsid w:val="00FC3F0B"/>
    <w:rsid w:val="00FC4777"/>
    <w:rsid w:val="00FC49F7"/>
    <w:rsid w:val="00FC4C3B"/>
    <w:rsid w:val="00FC50E9"/>
    <w:rsid w:val="00FC526C"/>
    <w:rsid w:val="00FC55BC"/>
    <w:rsid w:val="00FC5613"/>
    <w:rsid w:val="00FC563B"/>
    <w:rsid w:val="00FC5EAE"/>
    <w:rsid w:val="00FC5FD5"/>
    <w:rsid w:val="00FC60DA"/>
    <w:rsid w:val="00FC60E7"/>
    <w:rsid w:val="00FC6237"/>
    <w:rsid w:val="00FC69F5"/>
    <w:rsid w:val="00FC6C5B"/>
    <w:rsid w:val="00FC6FDB"/>
    <w:rsid w:val="00FC79C9"/>
    <w:rsid w:val="00FC7BE9"/>
    <w:rsid w:val="00FC7D34"/>
    <w:rsid w:val="00FD0549"/>
    <w:rsid w:val="00FD0882"/>
    <w:rsid w:val="00FD096A"/>
    <w:rsid w:val="00FD0EAB"/>
    <w:rsid w:val="00FD127F"/>
    <w:rsid w:val="00FD12C9"/>
    <w:rsid w:val="00FD1AD8"/>
    <w:rsid w:val="00FD1F6B"/>
    <w:rsid w:val="00FD2299"/>
    <w:rsid w:val="00FD2320"/>
    <w:rsid w:val="00FD23FB"/>
    <w:rsid w:val="00FD2450"/>
    <w:rsid w:val="00FD26C9"/>
    <w:rsid w:val="00FD2AB2"/>
    <w:rsid w:val="00FD327A"/>
    <w:rsid w:val="00FD3281"/>
    <w:rsid w:val="00FD331A"/>
    <w:rsid w:val="00FD3A0A"/>
    <w:rsid w:val="00FD467E"/>
    <w:rsid w:val="00FD4C28"/>
    <w:rsid w:val="00FD5585"/>
    <w:rsid w:val="00FD5F33"/>
    <w:rsid w:val="00FD5FA3"/>
    <w:rsid w:val="00FD6160"/>
    <w:rsid w:val="00FD6ACD"/>
    <w:rsid w:val="00FD6E76"/>
    <w:rsid w:val="00FD7219"/>
    <w:rsid w:val="00FD7A11"/>
    <w:rsid w:val="00FE006C"/>
    <w:rsid w:val="00FE045A"/>
    <w:rsid w:val="00FE04EA"/>
    <w:rsid w:val="00FE0701"/>
    <w:rsid w:val="00FE090D"/>
    <w:rsid w:val="00FE0B47"/>
    <w:rsid w:val="00FE0EA9"/>
    <w:rsid w:val="00FE0EC5"/>
    <w:rsid w:val="00FE13EA"/>
    <w:rsid w:val="00FE15B8"/>
    <w:rsid w:val="00FE19D5"/>
    <w:rsid w:val="00FE1DD8"/>
    <w:rsid w:val="00FE1E9A"/>
    <w:rsid w:val="00FE216F"/>
    <w:rsid w:val="00FE2471"/>
    <w:rsid w:val="00FE26C2"/>
    <w:rsid w:val="00FE284F"/>
    <w:rsid w:val="00FE3F92"/>
    <w:rsid w:val="00FE4473"/>
    <w:rsid w:val="00FE4785"/>
    <w:rsid w:val="00FE4A9C"/>
    <w:rsid w:val="00FE5CC9"/>
    <w:rsid w:val="00FE5D6A"/>
    <w:rsid w:val="00FE616C"/>
    <w:rsid w:val="00FE6950"/>
    <w:rsid w:val="00FE721E"/>
    <w:rsid w:val="00FE77C9"/>
    <w:rsid w:val="00FE7BD3"/>
    <w:rsid w:val="00FE7FC5"/>
    <w:rsid w:val="00FF0F0C"/>
    <w:rsid w:val="00FF14AB"/>
    <w:rsid w:val="00FF160A"/>
    <w:rsid w:val="00FF1632"/>
    <w:rsid w:val="00FF20D3"/>
    <w:rsid w:val="00FF21EB"/>
    <w:rsid w:val="00FF22CD"/>
    <w:rsid w:val="00FF24B9"/>
    <w:rsid w:val="00FF2A21"/>
    <w:rsid w:val="00FF336C"/>
    <w:rsid w:val="00FF3DCD"/>
    <w:rsid w:val="00FF4164"/>
    <w:rsid w:val="00FF4885"/>
    <w:rsid w:val="00FF4D5F"/>
    <w:rsid w:val="00FF4FF2"/>
    <w:rsid w:val="00FF59F6"/>
    <w:rsid w:val="00FF68B1"/>
    <w:rsid w:val="00FF6B4E"/>
    <w:rsid w:val="00FF6C04"/>
    <w:rsid w:val="00FF6F85"/>
    <w:rsid w:val="00FF6FE6"/>
    <w:rsid w:val="00FF75EF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DF6CB"/>
  <w15:docId w15:val="{C47E23B0-7A47-4E8B-97B9-85A2B50FE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D51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D51B7"/>
  </w:style>
  <w:style w:type="character" w:styleId="PlaceholderText">
    <w:name w:val="Placeholder Text"/>
    <w:basedOn w:val="DefaultParagraphFont"/>
    <w:uiPriority w:val="99"/>
    <w:semiHidden/>
    <w:rsid w:val="00A00DF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3E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C48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48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48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48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86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50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BF"/>
  </w:style>
  <w:style w:type="paragraph" w:styleId="Footer">
    <w:name w:val="footer"/>
    <w:basedOn w:val="Normal"/>
    <w:link w:val="FooterChar"/>
    <w:uiPriority w:val="99"/>
    <w:unhideWhenUsed/>
    <w:rsid w:val="00A50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28.bin"/><Relationship Id="rId84" Type="http://schemas.openxmlformats.org/officeDocument/2006/relationships/image" Target="media/image38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2.bin"/><Relationship Id="rId205" Type="http://schemas.microsoft.com/office/2011/relationships/people" Target="people.xml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image" Target="media/image24.wmf"/><Relationship Id="rId74" Type="http://schemas.openxmlformats.org/officeDocument/2006/relationships/image" Target="media/image33.wmf"/><Relationship Id="rId128" Type="http://schemas.openxmlformats.org/officeDocument/2006/relationships/image" Target="media/image60.wmf"/><Relationship Id="rId149" Type="http://schemas.openxmlformats.org/officeDocument/2006/relationships/oleObject" Target="embeddings/oleObject71.bin"/><Relationship Id="rId5" Type="http://schemas.openxmlformats.org/officeDocument/2006/relationships/endnotes" Target="endnote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6.wmf"/><Relationship Id="rId181" Type="http://schemas.openxmlformats.org/officeDocument/2006/relationships/oleObject" Target="embeddings/oleObject87.bin"/><Relationship Id="rId22" Type="http://schemas.openxmlformats.org/officeDocument/2006/relationships/image" Target="media/image9.wmf"/><Relationship Id="rId43" Type="http://schemas.openxmlformats.org/officeDocument/2006/relationships/image" Target="media/image19.wmf"/><Relationship Id="rId64" Type="http://schemas.openxmlformats.org/officeDocument/2006/relationships/image" Target="media/image28.wmf"/><Relationship Id="rId118" Type="http://schemas.openxmlformats.org/officeDocument/2006/relationships/image" Target="media/image55.wmf"/><Relationship Id="rId139" Type="http://schemas.openxmlformats.org/officeDocument/2006/relationships/oleObject" Target="embeddings/oleObject66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1.wmf"/><Relationship Id="rId171" Type="http://schemas.openxmlformats.org/officeDocument/2006/relationships/oleObject" Target="embeddings/oleObject82.bin"/><Relationship Id="rId192" Type="http://schemas.openxmlformats.org/officeDocument/2006/relationships/image" Target="media/image92.wmf"/><Relationship Id="rId206" Type="http://schemas.openxmlformats.org/officeDocument/2006/relationships/theme" Target="theme/theme1.xml"/><Relationship Id="rId12" Type="http://schemas.openxmlformats.org/officeDocument/2006/relationships/image" Target="media/image4.wmf"/><Relationship Id="rId33" Type="http://schemas.openxmlformats.org/officeDocument/2006/relationships/oleObject" Target="embeddings/oleObject14.bin"/><Relationship Id="rId108" Type="http://schemas.openxmlformats.org/officeDocument/2006/relationships/image" Target="media/image50.wmf"/><Relationship Id="rId129" Type="http://schemas.openxmlformats.org/officeDocument/2006/relationships/oleObject" Target="embeddings/oleObject61.bin"/><Relationship Id="rId54" Type="http://schemas.openxmlformats.org/officeDocument/2006/relationships/oleObject" Target="embeddings/oleObject25.bin"/><Relationship Id="rId75" Type="http://schemas.openxmlformats.org/officeDocument/2006/relationships/oleObject" Target="embeddings/oleObject34.bin"/><Relationship Id="rId96" Type="http://schemas.openxmlformats.org/officeDocument/2006/relationships/image" Target="media/image44.wmf"/><Relationship Id="rId140" Type="http://schemas.openxmlformats.org/officeDocument/2006/relationships/image" Target="media/image66.wmf"/><Relationship Id="rId161" Type="http://schemas.openxmlformats.org/officeDocument/2006/relationships/oleObject" Target="embeddings/oleObject77.bin"/><Relationship Id="rId182" Type="http://schemas.openxmlformats.org/officeDocument/2006/relationships/image" Target="media/image87.wmf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6.bin"/><Relationship Id="rId44" Type="http://schemas.openxmlformats.org/officeDocument/2006/relationships/oleObject" Target="embeddings/oleObject20.bin"/><Relationship Id="rId65" Type="http://schemas.openxmlformats.org/officeDocument/2006/relationships/oleObject" Target="embeddings/oleObject29.bin"/><Relationship Id="rId86" Type="http://schemas.openxmlformats.org/officeDocument/2006/relationships/image" Target="media/image39.wmf"/><Relationship Id="rId130" Type="http://schemas.openxmlformats.org/officeDocument/2006/relationships/image" Target="media/image61.wmf"/><Relationship Id="rId151" Type="http://schemas.openxmlformats.org/officeDocument/2006/relationships/oleObject" Target="embeddings/oleObject72.bin"/><Relationship Id="rId172" Type="http://schemas.openxmlformats.org/officeDocument/2006/relationships/image" Target="media/image82.wmf"/><Relationship Id="rId193" Type="http://schemas.openxmlformats.org/officeDocument/2006/relationships/oleObject" Target="embeddings/oleObject93.bin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5.wmf"/><Relationship Id="rId55" Type="http://schemas.openxmlformats.org/officeDocument/2006/relationships/comments" Target="comments.xml"/><Relationship Id="rId76" Type="http://schemas.openxmlformats.org/officeDocument/2006/relationships/image" Target="media/image34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6.wmf"/><Relationship Id="rId141" Type="http://schemas.openxmlformats.org/officeDocument/2006/relationships/oleObject" Target="embeddings/oleObject67.bin"/><Relationship Id="rId7" Type="http://schemas.openxmlformats.org/officeDocument/2006/relationships/oleObject" Target="embeddings/oleObject1.bin"/><Relationship Id="rId162" Type="http://schemas.openxmlformats.org/officeDocument/2006/relationships/image" Target="media/image77.wmf"/><Relationship Id="rId183" Type="http://schemas.openxmlformats.org/officeDocument/2006/relationships/oleObject" Target="embeddings/oleObject88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5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7.wmf"/><Relationship Id="rId152" Type="http://schemas.openxmlformats.org/officeDocument/2006/relationships/image" Target="media/image72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3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microsoft.com/office/2011/relationships/commentsExtended" Target="commentsExtended.xml"/><Relationship Id="rId77" Type="http://schemas.openxmlformats.org/officeDocument/2006/relationships/oleObject" Target="embeddings/oleObject35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0.wmf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image" Target="media/image32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8.wmf"/><Relationship Id="rId189" Type="http://schemas.openxmlformats.org/officeDocument/2006/relationships/oleObject" Target="embeddings/oleObject91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0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5.wmf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62" Type="http://schemas.openxmlformats.org/officeDocument/2006/relationships/image" Target="media/image27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86.bin"/><Relationship Id="rId195" Type="http://schemas.openxmlformats.org/officeDocument/2006/relationships/oleObject" Target="embeddings/oleObject94.bin"/><Relationship Id="rId190" Type="http://schemas.openxmlformats.org/officeDocument/2006/relationships/image" Target="media/image91.wmf"/><Relationship Id="rId204" Type="http://schemas.openxmlformats.org/officeDocument/2006/relationships/fontTable" Target="fontTable.xml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microsoft.com/office/2016/09/relationships/commentsIds" Target="commentsIds.xml"/><Relationship Id="rId106" Type="http://schemas.openxmlformats.org/officeDocument/2006/relationships/image" Target="media/image49.wmf"/><Relationship Id="rId127" Type="http://schemas.openxmlformats.org/officeDocument/2006/relationships/oleObject" Target="embeddings/oleObject60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6.wmf"/><Relationship Id="rId26" Type="http://schemas.openxmlformats.org/officeDocument/2006/relationships/image" Target="media/image11.wmf"/><Relationship Id="rId47" Type="http://schemas.openxmlformats.org/officeDocument/2006/relationships/image" Target="media/image21.wmf"/><Relationship Id="rId68" Type="http://schemas.openxmlformats.org/officeDocument/2006/relationships/image" Target="media/image30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4.bin"/><Relationship Id="rId196" Type="http://schemas.openxmlformats.org/officeDocument/2006/relationships/image" Target="media/image94.wmf"/><Relationship Id="rId200" Type="http://schemas.openxmlformats.org/officeDocument/2006/relationships/image" Target="media/image96.wmf"/><Relationship Id="rId16" Type="http://schemas.openxmlformats.org/officeDocument/2006/relationships/image" Target="media/image6.wmf"/><Relationship Id="rId37" Type="http://schemas.openxmlformats.org/officeDocument/2006/relationships/oleObject" Target="embeddings/oleObject16.bin"/><Relationship Id="rId58" Type="http://schemas.openxmlformats.org/officeDocument/2006/relationships/image" Target="media/image25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8.wmf"/><Relationship Id="rId90" Type="http://schemas.openxmlformats.org/officeDocument/2006/relationships/image" Target="media/image41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89.wmf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2.bin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3.wmf"/><Relationship Id="rId80" Type="http://schemas.openxmlformats.org/officeDocument/2006/relationships/image" Target="media/image36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4.wmf"/><Relationship Id="rId197" Type="http://schemas.openxmlformats.org/officeDocument/2006/relationships/oleObject" Target="embeddings/oleObject95.bin"/><Relationship Id="rId201" Type="http://schemas.openxmlformats.org/officeDocument/2006/relationships/oleObject" Target="embeddings/oleObject97.bin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8.wmf"/><Relationship Id="rId70" Type="http://schemas.openxmlformats.org/officeDocument/2006/relationships/image" Target="media/image31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79.wmf"/><Relationship Id="rId187" Type="http://schemas.openxmlformats.org/officeDocument/2006/relationships/oleObject" Target="embeddings/oleObject90.bin"/><Relationship Id="rId1" Type="http://schemas.openxmlformats.org/officeDocument/2006/relationships/styles" Target="styles.xml"/><Relationship Id="rId28" Type="http://schemas.openxmlformats.org/officeDocument/2006/relationships/image" Target="media/image12.wmf"/><Relationship Id="rId49" Type="http://schemas.openxmlformats.org/officeDocument/2006/relationships/image" Target="media/image22.wmf"/><Relationship Id="rId114" Type="http://schemas.openxmlformats.org/officeDocument/2006/relationships/image" Target="media/image53.wmf"/><Relationship Id="rId60" Type="http://schemas.openxmlformats.org/officeDocument/2006/relationships/image" Target="media/image26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5.wmf"/><Relationship Id="rId202" Type="http://schemas.openxmlformats.org/officeDocument/2006/relationships/image" Target="media/image97.wmf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50" Type="http://schemas.openxmlformats.org/officeDocument/2006/relationships/oleObject" Target="embeddings/oleObject23.bin"/><Relationship Id="rId104" Type="http://schemas.openxmlformats.org/officeDocument/2006/relationships/image" Target="media/image48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0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2.wmf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6842</TotalTime>
  <Pages>23</Pages>
  <Words>2743</Words>
  <Characters>15639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Douglas</cp:lastModifiedBy>
  <cp:revision>213</cp:revision>
  <dcterms:created xsi:type="dcterms:W3CDTF">2014-05-23T19:32:00Z</dcterms:created>
  <dcterms:modified xsi:type="dcterms:W3CDTF">2025-03-19T17:58:00Z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